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E7" w:rsidRPr="005E75D3" w:rsidRDefault="009C7AE7" w:rsidP="00337D3A">
      <w:pPr>
        <w:spacing w:after="0" w:line="360" w:lineRule="auto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969C1" w:rsidRPr="005E75D3" w:rsidRDefault="00055A0F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այաստանի </w:t>
      </w: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թվականի </w:t>
      </w:r>
      <w:r w:rsidR="00A7377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</w:t>
      </w:r>
      <w:r w:rsidR="002E699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րդ</w:t>
      </w:r>
      <w:r w:rsidR="00610EA6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եռամսյակ</w:t>
      </w:r>
      <w:r w:rsidR="009B03D7" w:rsidRPr="005E75D3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ի</w:t>
      </w:r>
      <w:r w:rsidR="00610EA6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ը</w:t>
      </w:r>
      <w:r w:rsidR="003969C1" w:rsidRPr="005E75D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</w:p>
    <w:p w:rsidR="00055A0F" w:rsidRPr="005E75D3" w:rsidRDefault="00055A0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2D1" w:rsidRPr="005E75D3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C369A" w:rsidRPr="005E75D3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5E75D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3A3DDD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A3DDD" w:rsidRPr="003A3DDD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A3DDD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:rsidR="003969C1" w:rsidRPr="003A3DDD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01403" w:rsidRPr="005E75D3" w:rsidRDefault="00A01403" w:rsidP="005E7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ՆՊԱՏԱԿԻ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:rsidR="00EE5261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</w:t>
      </w:r>
      <w:r w:rsidR="00EE526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իրականացված ստուգումների արդյունքում հայտնաբերված խախտումների կշիռների հանրագումարի 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Pr="00D94DEB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737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5C703A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2E6990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5C703A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</w:t>
      </w:r>
      <w:r w:rsidR="00EA25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07</w:t>
      </w:r>
      <w:r w:rsidR="00B03B4E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ցուցանիշն, ըստ ոլորտների, </w:t>
      </w:r>
      <w:proofErr w:type="spellStart"/>
      <w:r w:rsidR="00B03B4E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B03B4E" w:rsidRPr="00D94D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9E7124" w:rsidRPr="00D94DEB" w:rsidRDefault="009E7124" w:rsidP="009E712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586"/>
        <w:gridCol w:w="2029"/>
        <w:gridCol w:w="2122"/>
      </w:tblGrid>
      <w:tr w:rsidR="005624C5" w:rsidRPr="00D94DEB" w:rsidTr="009E7124">
        <w:tc>
          <w:tcPr>
            <w:tcW w:w="397" w:type="dxa"/>
            <w:vMerge w:val="restart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86" w:type="dxa"/>
            <w:vMerge w:val="restart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51" w:type="dxa"/>
            <w:gridSpan w:val="2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D94DEB" w:rsidTr="009E7124">
        <w:tc>
          <w:tcPr>
            <w:tcW w:w="397" w:type="dxa"/>
            <w:vMerge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29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  <w:p w:rsidR="005624C5" w:rsidRPr="00D94DEB" w:rsidRDefault="00A73771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5624C5"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-րդ եռամսյակ </w:t>
            </w:r>
          </w:p>
        </w:tc>
        <w:tc>
          <w:tcPr>
            <w:tcW w:w="2122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2022թ.</w:t>
            </w:r>
          </w:p>
          <w:p w:rsidR="005624C5" w:rsidRPr="00D94DEB" w:rsidRDefault="00A73771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5624C5" w:rsidRPr="00D94DE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5624C5" w:rsidRPr="00D94DEB" w:rsidTr="009E7124">
        <w:tc>
          <w:tcPr>
            <w:tcW w:w="397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սննդամթերքի անվտանգությ</w:t>
            </w:r>
            <w:r w:rsidR="009E7124" w:rsidRPr="00D94DEB">
              <w:rPr>
                <w:rFonts w:ascii="GHEA Grapalat" w:hAnsi="GHEA Grapalat"/>
                <w:lang w:val="hy-AM"/>
              </w:rPr>
              <w:t>ու</w:t>
            </w:r>
            <w:r w:rsidRPr="00D94DEB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029" w:type="dxa"/>
            <w:shd w:val="clear" w:color="auto" w:fill="auto"/>
          </w:tcPr>
          <w:p w:rsidR="005624C5" w:rsidRPr="00F01A6D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01A6D">
              <w:rPr>
                <w:rFonts w:ascii="GHEA Grapalat" w:hAnsi="GHEA Grapalat"/>
                <w:lang w:val="en-US"/>
              </w:rPr>
              <w:t>0,</w:t>
            </w:r>
            <w:r w:rsidR="00C33E36" w:rsidRPr="00F01A6D">
              <w:rPr>
                <w:rFonts w:ascii="GHEA Grapalat" w:hAnsi="GHEA Grapalat"/>
                <w:lang w:val="hy-AM"/>
              </w:rPr>
              <w:t>07</w:t>
            </w:r>
          </w:p>
        </w:tc>
        <w:tc>
          <w:tcPr>
            <w:tcW w:w="2122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0,</w:t>
            </w:r>
            <w:r w:rsidR="00A73771">
              <w:rPr>
                <w:rFonts w:ascii="GHEA Grapalat" w:hAnsi="GHEA Grapalat"/>
                <w:lang w:val="hy-AM"/>
              </w:rPr>
              <w:t>08</w:t>
            </w:r>
          </w:p>
        </w:tc>
      </w:tr>
      <w:tr w:rsidR="005624C5" w:rsidRPr="00D94DEB" w:rsidTr="009E7124">
        <w:tc>
          <w:tcPr>
            <w:tcW w:w="397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անասնաբուժությ</w:t>
            </w:r>
            <w:r w:rsidR="009E7124" w:rsidRPr="00D94DEB">
              <w:rPr>
                <w:rFonts w:ascii="GHEA Grapalat" w:hAnsi="GHEA Grapalat"/>
                <w:lang w:val="hy-AM"/>
              </w:rPr>
              <w:t>ու</w:t>
            </w:r>
            <w:r w:rsidRPr="00D94DEB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029" w:type="dxa"/>
            <w:shd w:val="clear" w:color="auto" w:fill="auto"/>
          </w:tcPr>
          <w:p w:rsidR="005624C5" w:rsidRPr="00F01A6D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01A6D">
              <w:rPr>
                <w:rFonts w:ascii="GHEA Grapalat" w:hAnsi="GHEA Grapalat"/>
                <w:lang w:val="en-US"/>
              </w:rPr>
              <w:t>0,</w:t>
            </w:r>
            <w:r w:rsidR="00B645BE" w:rsidRPr="00F01A6D">
              <w:rPr>
                <w:rFonts w:ascii="GHEA Grapalat" w:hAnsi="GHEA Grapalat"/>
                <w:lang w:val="en-US"/>
              </w:rPr>
              <w:t>0</w:t>
            </w:r>
            <w:r w:rsidR="00C33E36" w:rsidRPr="00F01A6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0,</w:t>
            </w:r>
            <w:r w:rsidR="00A73771">
              <w:rPr>
                <w:rFonts w:ascii="GHEA Grapalat" w:hAnsi="GHEA Grapalat"/>
                <w:lang w:val="hy-AM"/>
              </w:rPr>
              <w:t>04</w:t>
            </w:r>
          </w:p>
        </w:tc>
      </w:tr>
      <w:tr w:rsidR="005624C5" w:rsidRPr="00D94DEB" w:rsidTr="009E7124">
        <w:tc>
          <w:tcPr>
            <w:tcW w:w="397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586" w:type="dxa"/>
            <w:shd w:val="clear" w:color="auto" w:fill="auto"/>
          </w:tcPr>
          <w:p w:rsidR="005624C5" w:rsidRPr="00D94DEB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94DEB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D94DEB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5624C5" w:rsidRPr="00F01A6D" w:rsidRDefault="00F01A6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01A6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22" w:type="dxa"/>
            <w:shd w:val="clear" w:color="auto" w:fill="auto"/>
          </w:tcPr>
          <w:p w:rsidR="005624C5" w:rsidRPr="00D94DEB" w:rsidRDefault="00A73771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02636A" w:rsidRPr="0002636A" w:rsidTr="009E7124">
        <w:tc>
          <w:tcPr>
            <w:tcW w:w="397" w:type="dxa"/>
            <w:shd w:val="clear" w:color="auto" w:fill="auto"/>
          </w:tcPr>
          <w:p w:rsidR="0002636A" w:rsidRPr="00D94DEB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 Math" w:hAnsi="Cambria Math"/>
                <w:lang w:val="hy-AM"/>
              </w:rPr>
            </w:pPr>
            <w:r w:rsidRPr="00D94DEB">
              <w:rPr>
                <w:rFonts w:ascii="Cambria Math" w:hAnsi="Cambria Math"/>
                <w:lang w:val="hy-AM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:rsidR="0002636A" w:rsidRPr="00D94DEB" w:rsidRDefault="00D94DEB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տեսչական մարմնի գործունեության հիմնական նպատակին հասնելու մակարդակը</w:t>
            </w:r>
          </w:p>
        </w:tc>
        <w:tc>
          <w:tcPr>
            <w:tcW w:w="2029" w:type="dxa"/>
            <w:shd w:val="clear" w:color="auto" w:fill="auto"/>
          </w:tcPr>
          <w:p w:rsidR="0002636A" w:rsidRPr="00F01A6D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01A6D">
              <w:rPr>
                <w:rFonts w:ascii="GHEA Grapalat" w:hAnsi="GHEA Grapalat"/>
                <w:lang w:val="hy-AM"/>
              </w:rPr>
              <w:t>0,</w:t>
            </w:r>
            <w:r w:rsidR="00F01A6D" w:rsidRPr="00F01A6D">
              <w:rPr>
                <w:rFonts w:ascii="GHEA Grapalat" w:hAnsi="GHEA Grapalat"/>
                <w:lang w:val="hy-AM"/>
              </w:rPr>
              <w:t>06</w:t>
            </w:r>
          </w:p>
        </w:tc>
        <w:tc>
          <w:tcPr>
            <w:tcW w:w="2122" w:type="dxa"/>
            <w:shd w:val="clear" w:color="auto" w:fill="auto"/>
          </w:tcPr>
          <w:p w:rsidR="0002636A" w:rsidRPr="00A73771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94DEB">
              <w:rPr>
                <w:rFonts w:ascii="GHEA Grapalat" w:hAnsi="GHEA Grapalat"/>
                <w:lang w:val="hy-AM"/>
              </w:rPr>
              <w:t>0,</w:t>
            </w:r>
            <w:r w:rsidR="00A73771">
              <w:rPr>
                <w:rFonts w:ascii="GHEA Grapalat" w:hAnsi="GHEA Grapalat"/>
                <w:lang w:val="hy-AM"/>
              </w:rPr>
              <w:t>07</w:t>
            </w:r>
          </w:p>
        </w:tc>
      </w:tr>
    </w:tbl>
    <w:p w:rsidR="005624C5" w:rsidRDefault="005624C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055A0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1.2 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E470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A671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242D1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ռիսկային բնագավառներում փոփոխությունների առկայությունը </w:t>
      </w:r>
      <w:r w:rsidR="00B03B4E" w:rsidRPr="00135F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3343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06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p w:rsidR="003A3DDD" w:rsidRDefault="003A3DD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5624C5" w:rsidRPr="00DF4339" w:rsidTr="009E7124">
        <w:tc>
          <w:tcPr>
            <w:tcW w:w="356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DF433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624C5" w:rsidRPr="00DF433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DF4339" w:rsidTr="009E7124">
        <w:tc>
          <w:tcPr>
            <w:tcW w:w="356" w:type="dxa"/>
            <w:vMerge/>
            <w:shd w:val="clear" w:color="auto" w:fill="auto"/>
          </w:tcPr>
          <w:p w:rsidR="005624C5" w:rsidRPr="00DF4339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5624C5" w:rsidRPr="00DF4339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02636A" w:rsidRPr="00DF4339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  <w:p w:rsidR="005624C5" w:rsidRPr="00DF4339" w:rsidRDefault="0033434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5624C5"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-րդ եռամսյակ </w:t>
            </w:r>
          </w:p>
        </w:tc>
        <w:tc>
          <w:tcPr>
            <w:tcW w:w="2135" w:type="dxa"/>
            <w:shd w:val="clear" w:color="auto" w:fill="auto"/>
          </w:tcPr>
          <w:p w:rsidR="0002636A" w:rsidRPr="00DF4339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2022թ.</w:t>
            </w:r>
          </w:p>
          <w:p w:rsidR="005624C5" w:rsidRPr="00DF4339" w:rsidRDefault="0033434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5624C5"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-րդ եռամսյակ </w:t>
            </w:r>
          </w:p>
        </w:tc>
      </w:tr>
      <w:tr w:rsidR="00AA12FE" w:rsidRPr="00DF4339" w:rsidTr="009E7124">
        <w:tc>
          <w:tcPr>
            <w:tcW w:w="356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D151B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151B9">
              <w:rPr>
                <w:rFonts w:ascii="GHEA Grapalat" w:hAnsi="GHEA Grapalat"/>
                <w:lang w:val="en-US"/>
              </w:rPr>
              <w:t>0,0</w:t>
            </w:r>
            <w:r w:rsidR="00D151B9" w:rsidRPr="00D151B9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AA12FE" w:rsidRPr="00E4709D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0,</w:t>
            </w:r>
            <w:r w:rsidR="00E4709D">
              <w:rPr>
                <w:rFonts w:ascii="GHEA Grapalat" w:hAnsi="GHEA Grapalat"/>
                <w:lang w:val="hy-AM"/>
              </w:rPr>
              <w:t>07</w:t>
            </w:r>
          </w:p>
        </w:tc>
      </w:tr>
      <w:tr w:rsidR="00AA12FE" w:rsidRPr="00DF4339" w:rsidTr="009E7124">
        <w:tc>
          <w:tcPr>
            <w:tcW w:w="356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D151B9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151B9">
              <w:rPr>
                <w:rFonts w:ascii="GHEA Grapalat" w:hAnsi="GHEA Grapalat"/>
                <w:lang w:val="en-US"/>
              </w:rPr>
              <w:t>0,0</w:t>
            </w:r>
            <w:r w:rsidR="00D151B9" w:rsidRPr="00D151B9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AA12FE" w:rsidRPr="00E4709D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0,</w:t>
            </w:r>
            <w:r w:rsidR="00E4709D">
              <w:rPr>
                <w:rFonts w:ascii="GHEA Grapalat" w:hAnsi="GHEA Grapalat"/>
                <w:lang w:val="hy-AM"/>
              </w:rPr>
              <w:t>04</w:t>
            </w:r>
          </w:p>
        </w:tc>
      </w:tr>
      <w:tr w:rsidR="00AA12FE" w:rsidRPr="00DF4339" w:rsidTr="009E7124">
        <w:tc>
          <w:tcPr>
            <w:tcW w:w="356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DF4339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F4339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DF4339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D151B9" w:rsidRDefault="00D151B9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151B9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AA12FE" w:rsidRPr="00DF4339" w:rsidRDefault="00E4709D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02636A" w:rsidRPr="009B6F2B" w:rsidTr="009E7124">
        <w:tc>
          <w:tcPr>
            <w:tcW w:w="356" w:type="dxa"/>
            <w:shd w:val="clear" w:color="auto" w:fill="auto"/>
          </w:tcPr>
          <w:p w:rsidR="0002636A" w:rsidRPr="00DF4339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trike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:rsidR="00AA12FE" w:rsidRPr="00DF4339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ոլորտի առավել ռիսկային բնագավառներում փոփոխությունների առկայություն</w:t>
            </w:r>
          </w:p>
        </w:tc>
        <w:tc>
          <w:tcPr>
            <w:tcW w:w="2040" w:type="dxa"/>
            <w:shd w:val="clear" w:color="auto" w:fill="auto"/>
          </w:tcPr>
          <w:p w:rsidR="0002636A" w:rsidRPr="00D151B9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151B9">
              <w:rPr>
                <w:rFonts w:ascii="GHEA Grapalat" w:hAnsi="GHEA Grapalat"/>
                <w:lang w:val="hy-AM"/>
              </w:rPr>
              <w:t>0,</w:t>
            </w:r>
            <w:r w:rsidR="00D151B9" w:rsidRPr="00D151B9">
              <w:rPr>
                <w:rFonts w:ascii="GHEA Grapalat" w:hAnsi="GHEA Grapalat"/>
                <w:lang w:val="hy-AM"/>
              </w:rPr>
              <w:t>05</w:t>
            </w:r>
          </w:p>
        </w:tc>
        <w:tc>
          <w:tcPr>
            <w:tcW w:w="2135" w:type="dxa"/>
            <w:shd w:val="clear" w:color="auto" w:fill="auto"/>
          </w:tcPr>
          <w:p w:rsidR="0002636A" w:rsidRPr="000A6AAD" w:rsidRDefault="00334348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0,06</w:t>
            </w:r>
          </w:p>
        </w:tc>
      </w:tr>
    </w:tbl>
    <w:p w:rsidR="00005E94" w:rsidRPr="005E75D3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5E75D3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1.3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Ռիսկերի պլանավորման, վերլուծության և</w:t>
      </w:r>
      <w:r w:rsidR="00A01403" w:rsidRPr="005E75D3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գնահատման</w:t>
      </w:r>
      <w:r w:rsidR="00A01403" w:rsidRPr="005E75D3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:rsidR="00474CF1" w:rsidRPr="00AA12FE" w:rsidRDefault="009241AC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highlight w:val="green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2021 թվականի </w:t>
      </w:r>
      <w:r w:rsidR="00624ED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եռամսյակում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ռիսկերի պլանավորման, վերլուծության և գնահատման համար ֆինանսական միջոցներ չեն հատկացվել, իսկ մարդկային ռեսուրսները կազմել է </w:t>
      </w:r>
      <w:r w:rsidR="00E579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աշխատակից։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05E94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005E94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624E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005E94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005E94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ևս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</w:t>
      </w:r>
      <w:r w:rsidR="000972B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579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503D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336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աշխատակից։</w:t>
      </w:r>
      <w:r w:rsidR="00AA1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01403" w:rsidRPr="005E75D3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1.4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9241AC" w:rsidRPr="00AA12FE" w:rsidRDefault="0072144F" w:rsidP="009241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highlight w:val="green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690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տեսչական մարմնի</w:t>
      </w:r>
      <w:r w:rsidR="001716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իրականացված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</w:t>
      </w:r>
      <w:r w:rsidR="00503D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հատկացվել</w:t>
      </w:r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ED3DE8" w:rsidRPr="005E75D3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proofErr w:type="spellStart"/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Խորհրդատվությանը</w:t>
      </w:r>
      <w:proofErr w:type="spellEnd"/>
      <w:r w:rsidR="00D811CF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716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մասնակցել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կառուցվածքային 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տարած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քային ստորաբաժանումների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շուրջ </w:t>
      </w:r>
      <w:r w:rsidR="00396347" w:rsidRPr="005D0B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160</w:t>
      </w:r>
      <w:r w:rsidR="00396347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725F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</w:t>
      </w:r>
      <w:r w:rsidR="00E9074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A33FF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241A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9241A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690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9241A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9241A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9241A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տեսչական մարմնի կողմից իրականացված խորհրդատվության, մեթոդական աջակցության և կանխարգելման միջոցների համար ֆինանսական միջոցներ չեն հատկացվել:</w:t>
      </w:r>
      <w:r w:rsidR="009241AC" w:rsidRPr="005E75D3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proofErr w:type="spellStart"/>
      <w:r w:rsidR="009241A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Խորհրդատվությանը</w:t>
      </w:r>
      <w:proofErr w:type="spellEnd"/>
      <w:r w:rsidR="009241A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մասնակցել են կառուցվածքային և տարածքային ստորաբաժանումների  շուրջ 16</w:t>
      </w:r>
      <w:r w:rsidR="005D0B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9241A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աշխատակից: </w:t>
      </w:r>
    </w:p>
    <w:p w:rsidR="00AA12FE" w:rsidRPr="00AA12FE" w:rsidRDefault="00AA12FE" w:rsidP="00AA12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highlight w:val="green"/>
          <w:lang w:val="hy-AM" w:eastAsia="ru-RU"/>
        </w:rPr>
      </w:pPr>
    </w:p>
    <w:p w:rsidR="00B30CB8" w:rsidRDefault="001716A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2783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1.5</w:t>
      </w: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A01403" w:rsidRPr="000547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0547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0547E5">
        <w:rPr>
          <w:rFonts w:ascii="Calibri" w:eastAsia="Times New Roman" w:hAnsi="Calibri" w:cs="Calibri"/>
          <w:b/>
          <w:sz w:val="24"/>
          <w:szCs w:val="24"/>
          <w:lang w:val="hy-AM" w:eastAsia="ru-RU"/>
        </w:rPr>
        <w:t xml:space="preserve"> (</w:t>
      </w:r>
      <w:r w:rsidR="00CF0564" w:rsidRPr="005E75D3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</w:t>
      </w:r>
      <w:r w:rsidR="00CF0564" w:rsidRPr="000547E5">
        <w:rPr>
          <w:rFonts w:ascii="Calibri" w:eastAsia="Times New Roman" w:hAnsi="Calibri" w:cs="Calibri"/>
          <w:b/>
          <w:sz w:val="24"/>
          <w:szCs w:val="24"/>
          <w:lang w:val="hy-AM" w:eastAsia="ru-RU"/>
        </w:rPr>
        <w:t>)</w:t>
      </w:r>
      <w:r w:rsidR="000547E5" w:rsidRPr="005E75D3">
        <w:rPr>
          <w:rFonts w:ascii="GHEA Grapalat" w:hAnsi="GHEA Grapalat"/>
          <w:sz w:val="24"/>
          <w:szCs w:val="24"/>
          <w:lang w:val="hy-AM"/>
        </w:rPr>
        <w:t>։</w:t>
      </w:r>
    </w:p>
    <w:p w:rsidR="00813595" w:rsidRDefault="00813595" w:rsidP="0081359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D19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2022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թվականին </w:t>
      </w:r>
      <w:r w:rsidRPr="006D19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 ներկայացված առաջարկների քանակը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64 է։</w:t>
      </w:r>
      <w:r w:rsidRPr="006D19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02B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Նույն ցուցանիշն ըստ ոլորտների  </w:t>
      </w:r>
      <w:proofErr w:type="spellStart"/>
      <w:r w:rsidRPr="00702B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813595" w:rsidRPr="00DF4339" w:rsidTr="0099570D">
        <w:tc>
          <w:tcPr>
            <w:tcW w:w="356" w:type="dxa"/>
            <w:vMerge w:val="restart"/>
            <w:shd w:val="clear" w:color="auto" w:fill="auto"/>
          </w:tcPr>
          <w:p w:rsidR="00813595" w:rsidRPr="00A80252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813595" w:rsidRPr="00A80252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813595" w:rsidRPr="00DF4339" w:rsidTr="0099570D">
        <w:tc>
          <w:tcPr>
            <w:tcW w:w="356" w:type="dxa"/>
            <w:vMerge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2021թ.</w:t>
            </w:r>
          </w:p>
          <w:p w:rsidR="00813595" w:rsidRPr="00DF4339" w:rsidRDefault="00813595" w:rsidP="0099570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2022թ.</w:t>
            </w:r>
          </w:p>
          <w:p w:rsidR="00813595" w:rsidRPr="00DF4339" w:rsidRDefault="00813595" w:rsidP="0099570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813595" w:rsidRPr="00DF4339" w:rsidTr="0099570D">
        <w:tc>
          <w:tcPr>
            <w:tcW w:w="356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813595" w:rsidRPr="00D4589E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4589E">
              <w:rPr>
                <w:rFonts w:ascii="GHEA Grapalat" w:hAnsi="GHEA Grapalat"/>
                <w:lang w:val="hy-AM"/>
              </w:rPr>
              <w:t>53</w:t>
            </w:r>
          </w:p>
        </w:tc>
        <w:tc>
          <w:tcPr>
            <w:tcW w:w="2135" w:type="dxa"/>
            <w:shd w:val="clear" w:color="auto" w:fill="auto"/>
          </w:tcPr>
          <w:p w:rsidR="00813595" w:rsidRPr="00E4709D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</w:t>
            </w:r>
          </w:p>
        </w:tc>
      </w:tr>
      <w:tr w:rsidR="00813595" w:rsidRPr="00DF4339" w:rsidTr="0099570D">
        <w:tc>
          <w:tcPr>
            <w:tcW w:w="356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813595" w:rsidRPr="00D4589E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4589E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2135" w:type="dxa"/>
            <w:shd w:val="clear" w:color="auto" w:fill="auto"/>
          </w:tcPr>
          <w:p w:rsidR="00813595" w:rsidRPr="00E4709D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</w:tr>
      <w:tr w:rsidR="00813595" w:rsidRPr="00DF4339" w:rsidTr="0099570D">
        <w:tc>
          <w:tcPr>
            <w:tcW w:w="356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F433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F4339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DF4339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813595" w:rsidRPr="00D4589E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4589E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135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</w:tr>
      <w:tr w:rsidR="00813595" w:rsidRPr="009B6F2B" w:rsidTr="0099570D">
        <w:tc>
          <w:tcPr>
            <w:tcW w:w="356" w:type="dxa"/>
            <w:shd w:val="clear" w:color="auto" w:fill="auto"/>
          </w:tcPr>
          <w:p w:rsidR="00813595" w:rsidRPr="00DF4339" w:rsidRDefault="00813595" w:rsidP="009957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trike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:rsidR="00813595" w:rsidRPr="00813595" w:rsidRDefault="00813595" w:rsidP="0099570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813595">
              <w:rPr>
                <w:rFonts w:ascii="GHEA Grapalat" w:hAnsi="GHEA Grapalat"/>
                <w:lang w:val="hy-AM"/>
              </w:rPr>
              <w:t xml:space="preserve">Հայաստանի Հանրապետության կառավարությանը կամ </w:t>
            </w:r>
            <w:proofErr w:type="spellStart"/>
            <w:r w:rsidRPr="00813595">
              <w:rPr>
                <w:rFonts w:ascii="GHEA Grapalat" w:hAnsi="GHEA Grapalat"/>
                <w:lang w:val="hy-AM"/>
              </w:rPr>
              <w:t>համապատա</w:t>
            </w:r>
            <w:r w:rsidR="00BA1646">
              <w:rPr>
                <w:rFonts w:ascii="GHEA Grapalat" w:hAnsi="GHEA Grapalat"/>
                <w:lang w:val="hy-AM"/>
              </w:rPr>
              <w:t>-</w:t>
            </w:r>
            <w:r w:rsidRPr="00813595">
              <w:rPr>
                <w:rFonts w:ascii="GHEA Grapalat" w:hAnsi="GHEA Grapalat"/>
                <w:lang w:val="hy-AM"/>
              </w:rPr>
              <w:t>սխան</w:t>
            </w:r>
            <w:proofErr w:type="spellEnd"/>
            <w:r w:rsidRPr="00813595">
              <w:rPr>
                <w:rFonts w:ascii="GHEA Grapalat" w:hAnsi="GHEA Grapalat"/>
                <w:lang w:val="hy-AM"/>
              </w:rPr>
              <w:t xml:space="preserve"> ոլորտների քաղաքականություն մշակող պետական մարմիններին ներկայացված առաջարկների քանակը</w:t>
            </w:r>
          </w:p>
        </w:tc>
        <w:tc>
          <w:tcPr>
            <w:tcW w:w="2040" w:type="dxa"/>
            <w:shd w:val="clear" w:color="auto" w:fill="auto"/>
          </w:tcPr>
          <w:p w:rsidR="00813595" w:rsidRPr="00D4589E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4589E">
              <w:rPr>
                <w:rFonts w:ascii="GHEA Grapalat" w:hAnsi="GHEA Grapalat"/>
                <w:lang w:val="hy-AM"/>
              </w:rPr>
              <w:t>75</w:t>
            </w:r>
          </w:p>
        </w:tc>
        <w:tc>
          <w:tcPr>
            <w:tcW w:w="2135" w:type="dxa"/>
            <w:shd w:val="clear" w:color="auto" w:fill="auto"/>
          </w:tcPr>
          <w:p w:rsidR="00813595" w:rsidRPr="000A6AAD" w:rsidRDefault="00813595" w:rsidP="0099570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64</w:t>
            </w:r>
          </w:p>
        </w:tc>
      </w:tr>
    </w:tbl>
    <w:p w:rsidR="00813595" w:rsidRPr="003A3DDD" w:rsidRDefault="00813595" w:rsidP="006251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B30CB8" w:rsidRPr="005E75D3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3A3D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ԳՈՐԾԸՆԹԱՑԻ ՉԱՓՈՐՈՇԻՉՆԵՐ</w:t>
      </w:r>
    </w:p>
    <w:p w:rsidR="002C7E2D" w:rsidRPr="003A3DDD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:rsidR="00F72A2B" w:rsidRPr="005E75D3" w:rsidRDefault="00F72A2B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2.1)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գնահատելու համար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վերլուծ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վել է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սակայն </w:t>
      </w:r>
      <w:r w:rsidR="00A01403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5E75D3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։</w:t>
      </w:r>
    </w:p>
    <w:p w:rsidR="00005E94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4549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B29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F72A2B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տեսչական մարմնի կողմից ըստ անհրաժեշտության իրականացրած ստուգումների միջին </w:t>
      </w:r>
      <w:proofErr w:type="spellStart"/>
      <w:r w:rsidR="00F72A2B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8242D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B2F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4,</w:t>
      </w:r>
      <w:r w:rsidR="008162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3B2F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B03B4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5624C5" w:rsidRPr="00164DC8" w:rsidTr="00AA12FE">
        <w:tc>
          <w:tcPr>
            <w:tcW w:w="356" w:type="dxa"/>
            <w:vMerge w:val="restart"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5624C5" w:rsidRPr="009241AC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5624C5" w:rsidRPr="009241AC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241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5624C5" w:rsidRPr="00164DC8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5624C5" w:rsidRPr="00A80252" w:rsidTr="00AA12FE">
        <w:tc>
          <w:tcPr>
            <w:tcW w:w="356" w:type="dxa"/>
            <w:vMerge/>
            <w:shd w:val="clear" w:color="auto" w:fill="auto"/>
          </w:tcPr>
          <w:p w:rsidR="005624C5" w:rsidRPr="00A80252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5624C5" w:rsidRPr="009241AC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5624C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D57327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5624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5624C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  <w:tc>
          <w:tcPr>
            <w:tcW w:w="2135" w:type="dxa"/>
            <w:shd w:val="clear" w:color="auto" w:fill="auto"/>
          </w:tcPr>
          <w:p w:rsidR="005624C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5624C5" w:rsidRPr="00A80252" w:rsidRDefault="00D57327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5624C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5624C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</w:tr>
      <w:tr w:rsidR="00AA12FE" w:rsidRPr="005A6137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9241AC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1AC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D27834" w:rsidRDefault="00D27834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27834">
              <w:rPr>
                <w:rFonts w:ascii="GHEA Grapalat" w:hAnsi="GHEA Grapalat"/>
                <w:lang w:val="hy-AM"/>
              </w:rPr>
              <w:t>5,2</w:t>
            </w:r>
            <w:r w:rsidR="00AA12FE" w:rsidRPr="00D27834">
              <w:rPr>
                <w:rFonts w:ascii="GHEA Grapalat" w:hAnsi="GHEA Grapalat"/>
                <w:lang w:val="en-US"/>
              </w:rPr>
              <w:t xml:space="preserve"> </w:t>
            </w:r>
            <w:r w:rsidR="00AA12FE" w:rsidRPr="00D27834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4,</w:t>
            </w:r>
            <w:r w:rsidR="00D57327">
              <w:rPr>
                <w:rFonts w:ascii="GHEA Grapalat" w:hAnsi="GHEA Grapalat"/>
                <w:lang w:val="hy-AM"/>
              </w:rPr>
              <w:t>9</w:t>
            </w:r>
            <w:r w:rsidRPr="000D76DF">
              <w:rPr>
                <w:rFonts w:ascii="GHEA Grapalat" w:hAnsi="GHEA Grapalat"/>
                <w:lang w:val="hy-AM"/>
              </w:rPr>
              <w:t xml:space="preserve"> օր</w:t>
            </w:r>
          </w:p>
        </w:tc>
      </w:tr>
      <w:tr w:rsidR="00AA12FE" w:rsidRPr="005A6137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9241AC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1AC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D27834" w:rsidRDefault="00D27834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27834">
              <w:rPr>
                <w:rFonts w:ascii="GHEA Grapalat" w:hAnsi="GHEA Grapalat"/>
                <w:lang w:val="hy-AM"/>
              </w:rPr>
              <w:t>4,9</w:t>
            </w:r>
            <w:r w:rsidR="00AA12FE" w:rsidRPr="00D27834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1335F4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AA12FE" w:rsidRPr="000D76DF">
              <w:rPr>
                <w:rFonts w:ascii="GHEA Grapalat" w:hAnsi="GHEA Grapalat"/>
                <w:lang w:val="hy-AM"/>
              </w:rPr>
              <w:t xml:space="preserve"> օր</w:t>
            </w:r>
          </w:p>
        </w:tc>
      </w:tr>
      <w:tr w:rsidR="00AA12FE" w:rsidRPr="009B6F2B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9241AC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241AC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9241AC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D27834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27834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0D76DF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02636A" w:rsidRPr="009B6F2B" w:rsidTr="00AA12FE">
        <w:tc>
          <w:tcPr>
            <w:tcW w:w="356" w:type="dxa"/>
            <w:shd w:val="clear" w:color="auto" w:fill="auto"/>
          </w:tcPr>
          <w:p w:rsidR="0002636A" w:rsidRPr="00330A00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:rsidR="00AA12FE" w:rsidRPr="00AA12FE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5E75D3">
              <w:rPr>
                <w:rFonts w:ascii="GHEA Grapalat" w:hAnsi="GHEA Grapalat"/>
                <w:color w:val="000000"/>
                <w:lang w:val="hy-AM"/>
              </w:rPr>
              <w:t>տեսչական մարմնի կողմից ըստ անհրաժեշտության իրականացրած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ստուգումների միջին </w:t>
            </w:r>
            <w:proofErr w:type="spellStart"/>
            <w:r>
              <w:rPr>
                <w:rFonts w:ascii="GHEA Grapalat" w:hAnsi="GHEA Grapalat"/>
                <w:color w:val="000000"/>
                <w:lang w:val="hy-AM"/>
              </w:rPr>
              <w:t>տևողություն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02636A" w:rsidRPr="00D27834" w:rsidRDefault="00D27834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27834">
              <w:rPr>
                <w:rFonts w:ascii="GHEA Grapalat" w:hAnsi="GHEA Grapalat"/>
                <w:lang w:val="hy-AM"/>
              </w:rPr>
              <w:t>5</w:t>
            </w:r>
            <w:r w:rsidR="0002636A" w:rsidRPr="00D27834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:rsidR="0002636A" w:rsidRPr="000D76DF" w:rsidRDefault="003B2F28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4,</w:t>
            </w:r>
            <w:r w:rsidR="0081623F">
              <w:rPr>
                <w:rFonts w:ascii="GHEA Grapalat" w:hAnsi="GHEA Grapalat"/>
                <w:color w:val="00000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02636A" w:rsidRPr="000D76DF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</w:tr>
    </w:tbl>
    <w:p w:rsidR="005624C5" w:rsidRPr="005E75D3" w:rsidRDefault="005624C5" w:rsidP="005624C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B60A8" w:rsidRPr="005E75D3" w:rsidRDefault="00A01403" w:rsidP="000D76D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6432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ափորոշչի գնահատման համար </w:t>
      </w:r>
      <w:r w:rsidR="0036432D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վերլուծվել է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կատարված ստուգումների քանակի և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հարաբերությունը։</w:t>
      </w:r>
    </w:p>
    <w:p w:rsidR="00DA3687" w:rsidRDefault="00DA368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D5732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FD1F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բարձր ռիսկային տնտեսավարող </w:t>
      </w:r>
      <w:proofErr w:type="spellStart"/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սուբյեկտներում</w:t>
      </w:r>
      <w:proofErr w:type="spellEnd"/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ստուգման օբյեկտներում ստուգումների քանակը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92F3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C12CC7">
        <w:rPr>
          <w:rFonts w:ascii="GHEA Grapalat" w:hAnsi="GHEA Grapalat"/>
          <w:sz w:val="24"/>
          <w:szCs w:val="24"/>
          <w:lang w:val="hy-AM"/>
        </w:rPr>
        <w:t xml:space="preserve">1,1 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է: </w:t>
      </w:r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2A6358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ոլորտների </w:t>
      </w:r>
      <w:proofErr w:type="spellStart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2A6358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78"/>
        <w:gridCol w:w="2073"/>
        <w:gridCol w:w="2170"/>
      </w:tblGrid>
      <w:tr w:rsidR="00172962" w:rsidRPr="00164DC8" w:rsidTr="00AA12FE">
        <w:trPr>
          <w:trHeight w:val="429"/>
        </w:trPr>
        <w:tc>
          <w:tcPr>
            <w:tcW w:w="361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243" w:type="dxa"/>
            <w:gridSpan w:val="2"/>
            <w:shd w:val="clear" w:color="auto" w:fill="auto"/>
          </w:tcPr>
          <w:p w:rsidR="00172962" w:rsidRPr="00164DC8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172962" w:rsidRPr="00A80252" w:rsidTr="00AA12FE">
        <w:trPr>
          <w:trHeight w:val="588"/>
        </w:trPr>
        <w:tc>
          <w:tcPr>
            <w:tcW w:w="361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D9639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17296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172962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  <w:tc>
          <w:tcPr>
            <w:tcW w:w="2170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D9639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17296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172962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</w:tr>
      <w:tr w:rsidR="00AA12FE" w:rsidRPr="000D76DF" w:rsidTr="00AA12FE">
        <w:trPr>
          <w:trHeight w:val="508"/>
        </w:trPr>
        <w:tc>
          <w:tcPr>
            <w:tcW w:w="361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A12FE" w:rsidRPr="00BB54DA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4DA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73" w:type="dxa"/>
            <w:shd w:val="clear" w:color="auto" w:fill="auto"/>
          </w:tcPr>
          <w:p w:rsidR="00AA12FE" w:rsidRPr="00992837" w:rsidRDefault="00992837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92837">
              <w:rPr>
                <w:rFonts w:ascii="GHEA Grapalat" w:hAnsi="GHEA Grapalat"/>
                <w:lang w:val="hy-AM"/>
              </w:rPr>
              <w:t>0,9</w:t>
            </w:r>
          </w:p>
        </w:tc>
        <w:tc>
          <w:tcPr>
            <w:tcW w:w="2170" w:type="dxa"/>
            <w:shd w:val="clear" w:color="auto" w:fill="auto"/>
          </w:tcPr>
          <w:p w:rsidR="00AA12FE" w:rsidRPr="00C12CC7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0,</w:t>
            </w:r>
            <w:r w:rsidR="00C12CC7">
              <w:rPr>
                <w:rFonts w:ascii="GHEA Grapalat" w:hAnsi="GHEA Grapalat"/>
                <w:lang w:val="hy-AM"/>
              </w:rPr>
              <w:t>7</w:t>
            </w:r>
          </w:p>
        </w:tc>
      </w:tr>
      <w:tr w:rsidR="00AA12FE" w:rsidRPr="000D76DF" w:rsidTr="00AA12FE">
        <w:trPr>
          <w:trHeight w:val="524"/>
        </w:trPr>
        <w:tc>
          <w:tcPr>
            <w:tcW w:w="361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A12FE" w:rsidRPr="00BB54DA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54DA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73" w:type="dxa"/>
            <w:shd w:val="clear" w:color="auto" w:fill="auto"/>
          </w:tcPr>
          <w:p w:rsidR="00AA12FE" w:rsidRPr="00992837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99283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AA12FE" w:rsidRPr="00C12CC7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C12CC7">
              <w:rPr>
                <w:rFonts w:ascii="GHEA Grapalat" w:hAnsi="GHEA Grapalat"/>
                <w:lang w:val="hy-AM"/>
              </w:rPr>
              <w:t>,</w:t>
            </w:r>
            <w:r w:rsidR="001D6877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AA12FE" w:rsidRPr="000D76DF" w:rsidTr="00AA12FE">
        <w:trPr>
          <w:trHeight w:val="508"/>
        </w:trPr>
        <w:tc>
          <w:tcPr>
            <w:tcW w:w="361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A12FE" w:rsidRPr="00AA12FE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A12FE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AA12FE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AA12FE" w:rsidRPr="00992837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9283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AA12FE" w:rsidRPr="00C12CC7" w:rsidRDefault="00C12CC7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172962" w:rsidRPr="000D76DF" w:rsidTr="00AA12FE">
        <w:trPr>
          <w:trHeight w:val="524"/>
        </w:trPr>
        <w:tc>
          <w:tcPr>
            <w:tcW w:w="361" w:type="dxa"/>
            <w:shd w:val="clear" w:color="auto" w:fill="auto"/>
          </w:tcPr>
          <w:p w:rsidR="00172962" w:rsidRPr="00330A00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  <w:shd w:val="clear" w:color="auto" w:fill="auto"/>
          </w:tcPr>
          <w:p w:rsidR="00AA12FE" w:rsidRPr="00AA12FE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BB54DA">
              <w:rPr>
                <w:rFonts w:ascii="GHEA Grapalat" w:hAnsi="GHEA Grapalat"/>
                <w:color w:val="000000"/>
                <w:lang w:val="hy-AM"/>
              </w:rPr>
              <w:t xml:space="preserve">բարձր ռիսկային տնտեսավարող </w:t>
            </w:r>
            <w:proofErr w:type="spellStart"/>
            <w:r w:rsidRPr="00BB54DA">
              <w:rPr>
                <w:rFonts w:ascii="GHEA Grapalat" w:hAnsi="GHEA Grapalat"/>
                <w:color w:val="000000"/>
                <w:lang w:val="hy-AM"/>
              </w:rPr>
              <w:t>սուբյեկտներում</w:t>
            </w:r>
            <w:proofErr w:type="spellEnd"/>
            <w:r w:rsidRPr="00BB54DA">
              <w:rPr>
                <w:rFonts w:ascii="GHEA Grapalat" w:hAnsi="GHEA Grapalat"/>
                <w:color w:val="000000"/>
                <w:lang w:val="hy-AM"/>
              </w:rPr>
              <w:t xml:space="preserve"> և ստուգման </w:t>
            </w:r>
            <w:r w:rsidRPr="00BB54DA">
              <w:rPr>
                <w:rFonts w:ascii="GHEA Grapalat" w:hAnsi="GHEA Grapalat"/>
                <w:color w:val="000000"/>
                <w:lang w:val="hy-AM"/>
              </w:rPr>
              <w:lastRenderedPageBreak/>
              <w:t>օբյեկտներում ստուգումների քանակը ստուգումների ընդհանուր քանակի համեմատությամբ</w:t>
            </w:r>
          </w:p>
        </w:tc>
        <w:tc>
          <w:tcPr>
            <w:tcW w:w="2073" w:type="dxa"/>
            <w:shd w:val="clear" w:color="auto" w:fill="auto"/>
          </w:tcPr>
          <w:p w:rsidR="00172962" w:rsidRPr="00992837" w:rsidRDefault="0099283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92837">
              <w:rPr>
                <w:rFonts w:ascii="GHEA Grapalat" w:hAnsi="GHEA Grapalat"/>
                <w:lang w:val="hy-AM"/>
              </w:rPr>
              <w:lastRenderedPageBreak/>
              <w:t>0,9</w:t>
            </w:r>
          </w:p>
        </w:tc>
        <w:tc>
          <w:tcPr>
            <w:tcW w:w="2170" w:type="dxa"/>
            <w:shd w:val="clear" w:color="auto" w:fill="auto"/>
          </w:tcPr>
          <w:p w:rsidR="00172962" w:rsidRPr="00C12CC7" w:rsidRDefault="00C12CC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1,1</w:t>
            </w:r>
          </w:p>
        </w:tc>
      </w:tr>
    </w:tbl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907CC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հաշվարկվել է </w:t>
      </w:r>
      <w:r w:rsidR="00D907C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E05E3A" w:rsidRDefault="00FE29C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AD07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3F10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</w:t>
      </w:r>
      <w:proofErr w:type="spellStart"/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տևողությունը</w:t>
      </w:r>
      <w:proofErr w:type="spellEnd"/>
      <w:r w:rsidR="00AE4601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309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1D68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4309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,4</w:t>
      </w:r>
      <w:r w:rsidR="00A822F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E3AA0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301A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F301A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172962" w:rsidRPr="00164DC8" w:rsidTr="00AA12FE">
        <w:tc>
          <w:tcPr>
            <w:tcW w:w="356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172962" w:rsidRPr="00164DC8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172962" w:rsidRPr="00A80252" w:rsidTr="00AA12FE">
        <w:tc>
          <w:tcPr>
            <w:tcW w:w="356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172962" w:rsidRPr="00A80252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AD07CB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17296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172962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  <w:tc>
          <w:tcPr>
            <w:tcW w:w="2135" w:type="dxa"/>
            <w:shd w:val="clear" w:color="auto" w:fill="auto"/>
          </w:tcPr>
          <w:p w:rsidR="00172962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172962" w:rsidRPr="00A80252" w:rsidRDefault="00AD07CB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17296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172962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0811B7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11B7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49742E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9742E">
              <w:rPr>
                <w:rFonts w:ascii="GHEA Grapalat" w:hAnsi="GHEA Grapalat"/>
                <w:lang w:val="hy-AM"/>
              </w:rPr>
              <w:t>12,</w:t>
            </w:r>
            <w:r w:rsidR="002C0ABF" w:rsidRPr="0049742E">
              <w:rPr>
                <w:rFonts w:ascii="GHEA Grapalat" w:hAnsi="GHEA Grapalat"/>
                <w:lang w:val="hy-AM"/>
              </w:rPr>
              <w:t>9</w:t>
            </w:r>
            <w:r w:rsidRPr="0049742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49742E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4309ED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en-US"/>
              </w:rPr>
              <w:t>,2</w:t>
            </w:r>
            <w:r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0811B7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11B7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49742E" w:rsidRDefault="002C0ABF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9742E">
              <w:rPr>
                <w:rFonts w:ascii="GHEA Grapalat" w:hAnsi="GHEA Grapalat"/>
                <w:lang w:val="hy-AM"/>
              </w:rPr>
              <w:t>8</w:t>
            </w:r>
            <w:r w:rsidR="00AA12FE" w:rsidRPr="0049742E">
              <w:rPr>
                <w:rFonts w:ascii="GHEA Grapalat" w:hAnsi="GHEA Grapalat"/>
                <w:lang w:val="en-US"/>
              </w:rPr>
              <w:t xml:space="preserve">,4 </w:t>
            </w:r>
            <w:proofErr w:type="spellStart"/>
            <w:r w:rsidR="00AA12FE" w:rsidRPr="0049742E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AA12FE" w:rsidRPr="000D76DF" w:rsidRDefault="004309ED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1D6877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,</w:t>
            </w:r>
            <w:r w:rsidR="001D6877">
              <w:rPr>
                <w:rFonts w:ascii="GHEA Grapalat" w:hAnsi="GHEA Grapalat"/>
                <w:lang w:val="hy-AM"/>
              </w:rPr>
              <w:t>6</w:t>
            </w:r>
            <w:r w:rsidR="00AA12FE"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A12FE"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330A00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330A00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0811B7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811B7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0811B7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49742E" w:rsidRDefault="002C0ABF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9742E">
              <w:rPr>
                <w:rFonts w:ascii="GHEA Grapalat" w:hAnsi="GHEA Grapalat"/>
                <w:lang w:val="hy-AM"/>
              </w:rPr>
              <w:t>9,7</w:t>
            </w:r>
            <w:r w:rsidR="00AA12FE" w:rsidRPr="0049742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A12FE" w:rsidRPr="0049742E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AA12FE" w:rsidRPr="000D76DF" w:rsidRDefault="004309ED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AA12FE" w:rsidRPr="005E75D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A12FE" w:rsidRPr="005E75D3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</w:tr>
      <w:tr w:rsidR="00172962" w:rsidRPr="000D76DF" w:rsidTr="00AA12FE">
        <w:tc>
          <w:tcPr>
            <w:tcW w:w="356" w:type="dxa"/>
            <w:shd w:val="clear" w:color="auto" w:fill="auto"/>
          </w:tcPr>
          <w:p w:rsidR="00172962" w:rsidRPr="00330A00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:rsidR="00172962" w:rsidRPr="000811B7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0811B7">
              <w:rPr>
                <w:rFonts w:ascii="GHEA Grapalat" w:hAnsi="GHEA Grapalat"/>
                <w:color w:val="000000"/>
                <w:lang w:val="hy-AM"/>
              </w:rPr>
              <w:t xml:space="preserve">ստուգումների տարեկան ծրագրով նախատեսված ստուգումների միջին </w:t>
            </w:r>
            <w:proofErr w:type="spellStart"/>
            <w:r w:rsidRPr="000811B7">
              <w:rPr>
                <w:rFonts w:ascii="GHEA Grapalat" w:hAnsi="GHEA Grapalat"/>
                <w:color w:val="000000"/>
                <w:lang w:val="hy-AM"/>
              </w:rPr>
              <w:t>տևողություն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172962" w:rsidRPr="0049742E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9742E">
              <w:rPr>
                <w:rFonts w:ascii="GHEA Grapalat" w:hAnsi="GHEA Grapalat"/>
                <w:lang w:val="hy-AM"/>
              </w:rPr>
              <w:t>1</w:t>
            </w:r>
            <w:r w:rsidR="00C7371D" w:rsidRPr="0049742E">
              <w:rPr>
                <w:rFonts w:ascii="GHEA Grapalat" w:hAnsi="GHEA Grapalat"/>
                <w:lang w:val="en-US"/>
              </w:rPr>
              <w:t>1</w:t>
            </w:r>
            <w:r w:rsidRPr="0049742E">
              <w:rPr>
                <w:rFonts w:ascii="GHEA Grapalat" w:hAnsi="GHEA Grapalat"/>
                <w:lang w:val="hy-AM"/>
              </w:rPr>
              <w:t>,</w:t>
            </w:r>
            <w:r w:rsidR="002C0ABF" w:rsidRPr="0049742E">
              <w:rPr>
                <w:rFonts w:ascii="GHEA Grapalat" w:hAnsi="GHEA Grapalat"/>
                <w:lang w:val="hy-AM"/>
              </w:rPr>
              <w:t>6</w:t>
            </w:r>
            <w:r w:rsidRPr="0049742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49742E">
              <w:rPr>
                <w:rFonts w:ascii="GHEA Grapalat" w:hAnsi="GHEA Grapalat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172962" w:rsidRPr="000D76DF" w:rsidRDefault="004309E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 w:rsidR="001D6877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,4</w:t>
            </w:r>
            <w:r w:rsidR="00172962" w:rsidRPr="005E75D3">
              <w:rPr>
                <w:rFonts w:ascii="GHEA Grapalat" w:hAnsi="GHEA Grapalat"/>
                <w:color w:val="000000"/>
                <w:lang w:val="hy-AM"/>
              </w:rPr>
              <w:t xml:space="preserve"> օր</w:t>
            </w:r>
          </w:p>
        </w:tc>
      </w:tr>
    </w:tbl>
    <w:p w:rsidR="00980742" w:rsidRPr="005E75D3" w:rsidRDefault="00980742" w:rsidP="007F3A4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5E75D3">
        <w:rPr>
          <w:rStyle w:val="FootnoteReference"/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footnoteReference w:id="1"/>
      </w: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։</w:t>
      </w:r>
    </w:p>
    <w:p w:rsidR="00460163" w:rsidRDefault="00D67A1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C000A9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FE3A26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042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3F10A2" w:rsidRP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</w:t>
      </w:r>
      <w:r w:rsidR="00B17C72" w:rsidRPr="009241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</w:t>
      </w:r>
      <w:r w:rsidR="00AA12FE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(որոնց շնորհիվ կանխվել է հանրությանը, շրջակա միջավայրին, ֆիզիկական կամ </w:t>
      </w:r>
      <w:r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իրավաբանական անձանց գույքային շահերին, պետությանը սպառնացող էական վնաս կամ ռիսկ)</w:t>
      </w:r>
      <w:r w:rsidR="00F12555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A12FE" w:rsidRPr="009241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հարաբերակցությունն ըստ անհրաժեշտության իրականացված ստուգումների ընդհանուր քանակին</w:t>
      </w:r>
      <w:r w:rsidR="00AA12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125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</w:t>
      </w:r>
      <w:r w:rsidR="00BD04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F125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7F3A49" w:rsidRPr="00164DC8" w:rsidTr="00AA12FE">
        <w:tc>
          <w:tcPr>
            <w:tcW w:w="356" w:type="dxa"/>
            <w:vMerge w:val="restart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7F3A49" w:rsidRPr="00164DC8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7F3A49" w:rsidRPr="00A80252" w:rsidTr="00AA12FE">
        <w:tc>
          <w:tcPr>
            <w:tcW w:w="356" w:type="dxa"/>
            <w:vMerge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7F3A49" w:rsidRPr="00A80252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7F3A49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7F3A49" w:rsidRPr="00A80252" w:rsidRDefault="00D0426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7F3A4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7F3A49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  <w:tc>
          <w:tcPr>
            <w:tcW w:w="2135" w:type="dxa"/>
            <w:shd w:val="clear" w:color="auto" w:fill="auto"/>
          </w:tcPr>
          <w:p w:rsidR="007F3A49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7F3A49" w:rsidRPr="00A80252" w:rsidRDefault="00D0426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7F3A4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7F3A49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B714D0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714D0">
              <w:rPr>
                <w:rFonts w:ascii="GHEA Grapalat" w:hAnsi="GHEA Grapalat"/>
                <w:lang w:val="hy-AM"/>
              </w:rPr>
              <w:t>0</w:t>
            </w:r>
            <w:r w:rsidRPr="00B714D0">
              <w:rPr>
                <w:rFonts w:ascii="GHEA Grapalat" w:hAnsi="GHEA Grapalat"/>
                <w:lang w:val="en-US"/>
              </w:rPr>
              <w:t>,</w:t>
            </w:r>
            <w:r w:rsidR="00B714D0" w:rsidRPr="00B714D0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 w:rsidR="00AA12FE" w:rsidRPr="00D04268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</w:t>
            </w:r>
            <w:r w:rsidR="00D04268">
              <w:rPr>
                <w:rFonts w:ascii="GHEA Grapalat" w:hAnsi="GHEA Grapalat"/>
                <w:lang w:val="hy-AM"/>
              </w:rPr>
              <w:t>67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B714D0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714D0">
              <w:rPr>
                <w:rFonts w:ascii="GHEA Grapalat" w:hAnsi="GHEA Grapalat"/>
                <w:lang w:val="hy-AM"/>
              </w:rPr>
              <w:t>0,</w:t>
            </w:r>
            <w:r w:rsidR="00B714D0" w:rsidRPr="00B714D0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:rsidR="00AA12FE" w:rsidRPr="00457ADC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99684B">
              <w:rPr>
                <w:rFonts w:ascii="GHEA Grapalat" w:hAnsi="GHEA Grapalat"/>
                <w:lang w:val="hy-AM"/>
              </w:rPr>
              <w:t>0,</w:t>
            </w:r>
            <w:r w:rsidR="00BD04F6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A6363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BA636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B714D0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714D0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99684B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7F3A49" w:rsidRPr="000D76DF" w:rsidTr="00AA12FE">
        <w:tc>
          <w:tcPr>
            <w:tcW w:w="356" w:type="dxa"/>
            <w:shd w:val="clear" w:color="auto" w:fill="auto"/>
          </w:tcPr>
          <w:p w:rsidR="007F3A49" w:rsidRPr="0028196F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:rsidR="007F3A49" w:rsidRPr="00AA12FE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5E75D3">
              <w:rPr>
                <w:rFonts w:ascii="GHEA Grapalat" w:hAnsi="GHEA Grapalat"/>
                <w:color w:val="000000"/>
                <w:lang w:val="hy-AM"/>
              </w:rPr>
              <w:t>տեսչական մարմնի կողմից ըստ անհրաժեշտության իրականացված ստուգումների ընդհանուր քանակ</w:t>
            </w:r>
            <w:r>
              <w:rPr>
                <w:rFonts w:ascii="GHEA Grapalat" w:hAnsi="GHEA Grapalat"/>
                <w:color w:val="000000"/>
                <w:lang w:val="hy-AM"/>
              </w:rPr>
              <w:t>ի</w:t>
            </w:r>
            <w:r w:rsidRPr="005E75D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53A88">
              <w:rPr>
                <w:rFonts w:ascii="GHEA Grapalat" w:hAnsi="GHEA Grapalat"/>
                <w:color w:val="000000"/>
                <w:lang w:val="hy-AM"/>
              </w:rPr>
              <w:t xml:space="preserve">հարաբերակցությունն ըստ </w:t>
            </w:r>
            <w:proofErr w:type="spellStart"/>
            <w:r w:rsidRPr="00953A88">
              <w:rPr>
                <w:rFonts w:ascii="GHEA Grapalat" w:hAnsi="GHEA Grapalat"/>
                <w:color w:val="000000"/>
                <w:lang w:val="hy-AM"/>
              </w:rPr>
              <w:t>անհրա</w:t>
            </w:r>
            <w:r w:rsidR="00BA1646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953A88">
              <w:rPr>
                <w:rFonts w:ascii="GHEA Grapalat" w:hAnsi="GHEA Grapalat"/>
                <w:color w:val="000000"/>
                <w:lang w:val="hy-AM"/>
              </w:rPr>
              <w:t>ժեշտության</w:t>
            </w:r>
            <w:proofErr w:type="spellEnd"/>
            <w:r w:rsidRPr="00953A88">
              <w:rPr>
                <w:rFonts w:ascii="GHEA Grapalat" w:hAnsi="GHEA Grapalat"/>
                <w:color w:val="000000"/>
                <w:lang w:val="hy-AM"/>
              </w:rPr>
              <w:t xml:space="preserve"> իրականացված ստուգում</w:t>
            </w:r>
            <w:r w:rsidR="00BA1646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953A88">
              <w:rPr>
                <w:rFonts w:ascii="GHEA Grapalat" w:hAnsi="GHEA Grapalat"/>
                <w:color w:val="000000"/>
                <w:lang w:val="hy-AM"/>
              </w:rPr>
              <w:t>ների ընդհանուր քանակին</w:t>
            </w:r>
          </w:p>
        </w:tc>
        <w:tc>
          <w:tcPr>
            <w:tcW w:w="2040" w:type="dxa"/>
            <w:shd w:val="clear" w:color="auto" w:fill="auto"/>
          </w:tcPr>
          <w:p w:rsidR="007F3A49" w:rsidRPr="00B714D0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B714D0">
              <w:rPr>
                <w:rFonts w:ascii="GHEA Grapalat" w:hAnsi="GHEA Grapalat"/>
                <w:lang w:val="hy-AM"/>
              </w:rPr>
              <w:t>0,</w:t>
            </w:r>
            <w:r w:rsidR="00B714D0" w:rsidRPr="00B714D0"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2135" w:type="dxa"/>
            <w:shd w:val="clear" w:color="auto" w:fill="auto"/>
          </w:tcPr>
          <w:p w:rsidR="007F3A49" w:rsidRPr="00F12555" w:rsidRDefault="00F12555" w:rsidP="00F125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F12555">
              <w:rPr>
                <w:rFonts w:ascii="GHEA Grapalat" w:hAnsi="GHEA Grapalat"/>
                <w:lang w:val="hy-AM"/>
              </w:rPr>
              <w:t>0,</w:t>
            </w:r>
            <w:r w:rsidR="00BD04F6">
              <w:rPr>
                <w:rFonts w:ascii="GHEA Grapalat" w:hAnsi="GHEA Grapalat"/>
                <w:lang w:val="hy-AM"/>
              </w:rPr>
              <w:t>6</w:t>
            </w:r>
          </w:p>
        </w:tc>
      </w:tr>
    </w:tbl>
    <w:p w:rsidR="00A01403" w:rsidRPr="005E75D3" w:rsidRDefault="00A01403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:rsidR="00A01403" w:rsidRPr="005E75D3" w:rsidRDefault="00DE3BB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5E75D3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AA12FE" w:rsidRPr="00AA12FE" w:rsidRDefault="00017E49" w:rsidP="00AA12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թվականի </w:t>
      </w:r>
      <w:r w:rsidR="00BD04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94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B758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հարցերի վերաբերյալ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3D8C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մարմնի </w:t>
      </w:r>
      <w:r w:rsidR="00D83D8C"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դեմ </w:t>
      </w:r>
      <w:r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8242D1"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չի եղել:</w:t>
      </w:r>
      <w:r w:rsidR="00AA12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BD04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proofErr w:type="spellStart"/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ևս</w:t>
      </w:r>
      <w:proofErr w:type="spellEnd"/>
      <w:r w:rsidR="00C801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801D9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նշված հարցերի վերաբերյալ տեսչական մարմնի </w:t>
      </w:r>
      <w:r w:rsidR="00C801D9" w:rsidRPr="00337D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դեմ դիմում-բողոք չի եղել:</w:t>
      </w:r>
    </w:p>
    <w:p w:rsidR="003A3DDD" w:rsidRDefault="003A3DDD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86761E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 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ԱՐԴՅՈՒՆՔԻ ՉԱՓՈՐՈՇԻՉՆԵՐ</w:t>
      </w: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:rsidR="005B60A8" w:rsidRPr="005E75D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3.1) Ստուգումների տարեկան ծրագրում ընդգրկված և ըստ անհրաժեշտության իրականացված ստուգումն</w:t>
      </w:r>
      <w:r w:rsidR="00017E49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երի քանակական հարաբերությունը</w:t>
      </w:r>
    </w:p>
    <w:p w:rsidR="00AB0682" w:rsidRDefault="00B35F3E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C000A9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182D9A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A3F6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9968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քանակական հարաբերությունը </w:t>
      </w:r>
      <w:r w:rsidR="00442355" w:rsidRPr="004423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</w:t>
      </w:r>
      <w:r w:rsidR="009F7D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E46662" w:rsidRPr="00E466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A7A7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է։ </w:t>
      </w:r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AB0682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AB0682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F12555" w:rsidRPr="00164DC8" w:rsidTr="00AA12FE">
        <w:tc>
          <w:tcPr>
            <w:tcW w:w="356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F12555" w:rsidRPr="00164DC8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F12555" w:rsidRPr="00A80252" w:rsidTr="00AA12FE">
        <w:tc>
          <w:tcPr>
            <w:tcW w:w="356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CA3F60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F1255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F1255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</w:t>
            </w:r>
          </w:p>
        </w:tc>
        <w:tc>
          <w:tcPr>
            <w:tcW w:w="2135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CA3F60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F1255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F1255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AB5A20" w:rsidRDefault="00997F20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A20">
              <w:rPr>
                <w:rFonts w:ascii="GHEA Grapalat" w:hAnsi="GHEA Grapalat"/>
                <w:lang w:val="hy-AM"/>
              </w:rPr>
              <w:t>2,3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6B4059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1,25</w:t>
            </w:r>
            <w:r w:rsidR="00AA12FE" w:rsidRPr="005E75D3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AA12FE" w:rsidRPr="00AB5A20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A20">
              <w:rPr>
                <w:rFonts w:ascii="GHEA Grapalat" w:hAnsi="GHEA Grapalat"/>
                <w:lang w:val="hy-AM"/>
              </w:rPr>
              <w:t>0,</w:t>
            </w:r>
            <w:r w:rsidR="00AB5A20" w:rsidRPr="00AB5A20"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6B4059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1,6</w:t>
            </w:r>
          </w:p>
        </w:tc>
      </w:tr>
      <w:tr w:rsidR="00AA12FE" w:rsidRPr="000D76DF" w:rsidTr="00AA12FE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AA12FE" w:rsidRPr="00BA6363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A6363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BA636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A12FE" w:rsidRPr="00AB5A20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A20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99684B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F12555" w:rsidRPr="000D76DF" w:rsidTr="00AA12FE">
        <w:tc>
          <w:tcPr>
            <w:tcW w:w="356" w:type="dxa"/>
            <w:shd w:val="clear" w:color="auto" w:fill="auto"/>
          </w:tcPr>
          <w:p w:rsidR="00F12555" w:rsidRPr="0028196F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:rsidR="00F12555" w:rsidRPr="00BA6363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BA6363">
              <w:rPr>
                <w:rFonts w:ascii="GHEA Grapalat" w:hAnsi="GHEA Grapalat"/>
                <w:color w:val="000000"/>
                <w:lang w:val="hy-AM"/>
              </w:rPr>
              <w:t xml:space="preserve">ստուգումների տարեկան ծրագրում ընդգրկված և ըստ անհրաժեշտության իրականացված ստուգումների </w:t>
            </w:r>
            <w:proofErr w:type="spellStart"/>
            <w:r w:rsidRPr="00BA6363">
              <w:rPr>
                <w:rFonts w:ascii="GHEA Grapalat" w:hAnsi="GHEA Grapalat"/>
                <w:color w:val="000000"/>
                <w:lang w:val="hy-AM"/>
              </w:rPr>
              <w:t>քանա</w:t>
            </w:r>
            <w:r w:rsidR="00BA1646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BA6363">
              <w:rPr>
                <w:rFonts w:ascii="GHEA Grapalat" w:hAnsi="GHEA Grapalat"/>
                <w:color w:val="000000"/>
                <w:lang w:val="hy-AM"/>
              </w:rPr>
              <w:t>կական</w:t>
            </w:r>
            <w:proofErr w:type="spellEnd"/>
            <w:r w:rsidRPr="00BA6363">
              <w:rPr>
                <w:rFonts w:ascii="GHEA Grapalat" w:hAnsi="GHEA Grapalat"/>
                <w:color w:val="000000"/>
                <w:lang w:val="hy-AM"/>
              </w:rPr>
              <w:t xml:space="preserve"> հարաբերություն</w:t>
            </w:r>
          </w:p>
        </w:tc>
        <w:tc>
          <w:tcPr>
            <w:tcW w:w="2040" w:type="dxa"/>
            <w:shd w:val="clear" w:color="auto" w:fill="auto"/>
          </w:tcPr>
          <w:p w:rsidR="00F12555" w:rsidRPr="00AB5A20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A2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:rsidR="00F12555" w:rsidRPr="006B4059" w:rsidRDefault="006B405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</w:t>
            </w:r>
            <w:r w:rsidR="009F7D4A">
              <w:rPr>
                <w:rFonts w:ascii="GHEA Grapalat" w:hAnsi="GHEA Grapalat"/>
                <w:lang w:val="hy-AM"/>
              </w:rPr>
              <w:t>4</w:t>
            </w:r>
          </w:p>
        </w:tc>
      </w:tr>
    </w:tbl>
    <w:p w:rsidR="00980742" w:rsidRPr="005E75D3" w:rsidRDefault="00980742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5E75D3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3.2) </w:t>
      </w:r>
      <w:r w:rsidR="00A01403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980742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E75D3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90"/>
        <w:gridCol w:w="1260"/>
        <w:gridCol w:w="1620"/>
        <w:gridCol w:w="1710"/>
        <w:gridCol w:w="2250"/>
      </w:tblGrid>
      <w:tr w:rsidR="00560613" w:rsidRPr="00075339" w:rsidTr="00BA1646">
        <w:trPr>
          <w:trHeight w:val="1054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613" w:rsidRPr="0007533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2021 թվական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13" w:rsidRDefault="00560613" w:rsidP="005426F1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560613" w:rsidRPr="00075339" w:rsidRDefault="00560613" w:rsidP="005426F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2022 թվական</w:t>
            </w:r>
          </w:p>
        </w:tc>
      </w:tr>
      <w:tr w:rsidR="00560613" w:rsidRPr="00075339" w:rsidTr="00BA1646">
        <w:trPr>
          <w:trHeight w:val="1373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BA1646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Բարձր ռիսկային տնտեսավարող </w:t>
            </w:r>
            <w:proofErr w:type="spellStart"/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>սուբյեկտներում</w:t>
            </w:r>
            <w:proofErr w:type="spellEnd"/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ստուգումների թիվը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BA1646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BA1646">
              <w:rPr>
                <w:rFonts w:ascii="GHEA Grapalat" w:hAnsi="GHEA Grapalat" w:cs="Sylfaen"/>
                <w:sz w:val="16"/>
                <w:szCs w:val="16"/>
              </w:rPr>
              <w:t>Հայտանբերված</w:t>
            </w:r>
            <w:proofErr w:type="spellEnd"/>
            <w:r w:rsidRPr="00BA164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BA1646">
              <w:rPr>
                <w:rFonts w:ascii="GHEA Grapalat" w:hAnsi="GHEA Grapalat" w:cs="Sylfaen"/>
                <w:sz w:val="16"/>
                <w:szCs w:val="16"/>
              </w:rPr>
              <w:t>խախտումներ</w:t>
            </w:r>
            <w:proofErr w:type="spellEnd"/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BA1646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BA1646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Բարձր ռիսկային տնտեսավարող </w:t>
            </w:r>
            <w:proofErr w:type="spellStart"/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>սուբյեկտներում</w:t>
            </w:r>
            <w:proofErr w:type="spellEnd"/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ստուգումների թիվը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BA1646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BA1646">
              <w:rPr>
                <w:rFonts w:ascii="GHEA Grapalat" w:hAnsi="GHEA Grapalat" w:cs="Sylfaen"/>
                <w:sz w:val="16"/>
                <w:szCs w:val="16"/>
              </w:rPr>
              <w:t>Հայտանբերված</w:t>
            </w:r>
            <w:proofErr w:type="spellEnd"/>
            <w:r w:rsidRPr="00BA164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BA1646">
              <w:rPr>
                <w:rFonts w:ascii="GHEA Grapalat" w:hAnsi="GHEA Grapalat" w:cs="Sylfaen"/>
                <w:sz w:val="16"/>
                <w:szCs w:val="16"/>
              </w:rPr>
              <w:t>խախտումներ</w:t>
            </w:r>
            <w:proofErr w:type="spellEnd"/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BA1646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A1646">
              <w:rPr>
                <w:rFonts w:ascii="GHEA Grapalat" w:hAnsi="GHEA Grapalat" w:cs="Sylfaen"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</w:tr>
      <w:tr w:rsidR="00560613" w:rsidRPr="00075339" w:rsidTr="00BA1646">
        <w:trPr>
          <w:trHeight w:val="71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07533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1045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880A56" w:rsidRDefault="00560613" w:rsidP="005426F1">
            <w:pPr>
              <w:ind w:left="-88" w:right="-99"/>
              <w:jc w:val="center"/>
              <w:rPr>
                <w:rFonts w:ascii="Cambria Math" w:hAnsi="Cambria Math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6879,7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07533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6,6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507993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1108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90172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4976,44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3" w:rsidRPr="00901729" w:rsidRDefault="00560613" w:rsidP="005426F1">
            <w:pPr>
              <w:ind w:left="-88" w:right="-99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4,5</w:t>
            </w:r>
          </w:p>
        </w:tc>
      </w:tr>
    </w:tbl>
    <w:p w:rsidR="00560613" w:rsidRPr="005E75D3" w:rsidRDefault="00560613" w:rsidP="0056061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8F3467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3.3  Ըստ առանձին ստուգման</w:t>
      </w:r>
      <w:r w:rsidR="00ED34C0"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5E75D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547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հաշվարկվում են հաշվետու ժամանակահատվածում ստուգման համար հատկացված ֆինանսական միջոցների և մարդկային ռեսուրսների միջին ցուցանիշով: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D157FE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C000A9" w:rsidRPr="005E75D3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5E75D3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DB79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9968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ռեսուրսների միջին ցուցանիշը  </w:t>
      </w:r>
      <w:r w:rsidR="001B59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3,05</w:t>
      </w:r>
      <w:r w:rsidR="0029301D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D157FE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D157FE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234"/>
        <w:gridCol w:w="2409"/>
        <w:gridCol w:w="2135"/>
      </w:tblGrid>
      <w:tr w:rsidR="00F12555" w:rsidRPr="00164DC8" w:rsidTr="005F1F6D">
        <w:tc>
          <w:tcPr>
            <w:tcW w:w="356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34" w:type="dxa"/>
            <w:vMerge w:val="restart"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12555" w:rsidRPr="00164DC8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F12555" w:rsidRPr="00A80252" w:rsidTr="005F1F6D">
        <w:tc>
          <w:tcPr>
            <w:tcW w:w="356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34" w:type="dxa"/>
            <w:vMerge/>
            <w:shd w:val="clear" w:color="auto" w:fill="auto"/>
          </w:tcPr>
          <w:p w:rsidR="00F12555" w:rsidRPr="00A80252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DB79EE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F1255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F1255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</w:t>
            </w:r>
          </w:p>
        </w:tc>
        <w:tc>
          <w:tcPr>
            <w:tcW w:w="2135" w:type="dxa"/>
            <w:shd w:val="clear" w:color="auto" w:fill="auto"/>
          </w:tcPr>
          <w:p w:rsidR="00F125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F12555" w:rsidRPr="00A80252" w:rsidRDefault="00DB79EE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F1255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F12555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 </w:t>
            </w:r>
          </w:p>
        </w:tc>
      </w:tr>
      <w:tr w:rsidR="00AA12FE" w:rsidRPr="000D76DF" w:rsidTr="005F1F6D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:rsidR="00AA12FE" w:rsidRPr="005F1F6D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1F6D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409" w:type="dxa"/>
            <w:shd w:val="clear" w:color="auto" w:fill="auto"/>
          </w:tcPr>
          <w:p w:rsidR="00AA12FE" w:rsidRPr="000D76DF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</w:t>
            </w:r>
            <w:r w:rsidR="00A1112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 w:rsidR="00AA12FE" w:rsidRPr="00DB79EE" w:rsidRDefault="00DB79E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1B598A">
              <w:rPr>
                <w:rFonts w:ascii="GHEA Grapalat" w:hAnsi="GHEA Grapalat"/>
                <w:lang w:val="hy-AM"/>
              </w:rPr>
              <w:t>,06</w:t>
            </w:r>
          </w:p>
        </w:tc>
      </w:tr>
      <w:tr w:rsidR="00AA12FE" w:rsidRPr="000D76DF" w:rsidTr="005F1F6D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:rsidR="00AA12FE" w:rsidRPr="005F1F6D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1F6D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409" w:type="dxa"/>
            <w:shd w:val="clear" w:color="auto" w:fill="auto"/>
          </w:tcPr>
          <w:p w:rsidR="00AA12FE" w:rsidRPr="00BC1092" w:rsidRDefault="00A11127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:rsidR="00AA12FE" w:rsidRPr="00DB79EE" w:rsidRDefault="00DB79E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1B598A">
              <w:rPr>
                <w:rFonts w:ascii="GHEA Grapalat" w:hAnsi="GHEA Grapalat"/>
                <w:lang w:val="hy-AM"/>
              </w:rPr>
              <w:t>,04</w:t>
            </w:r>
          </w:p>
        </w:tc>
      </w:tr>
      <w:tr w:rsidR="00AA12FE" w:rsidRPr="000D76DF" w:rsidTr="005F1F6D">
        <w:tc>
          <w:tcPr>
            <w:tcW w:w="356" w:type="dxa"/>
            <w:shd w:val="clear" w:color="auto" w:fill="auto"/>
          </w:tcPr>
          <w:p w:rsidR="00AA12FE" w:rsidRPr="0028196F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:rsidR="00AA12FE" w:rsidRPr="005F1F6D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F1F6D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5F1F6D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A12FE" w:rsidRPr="00BC1092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AA12FE" w:rsidRPr="00DB79EE" w:rsidRDefault="00DB79E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F12555" w:rsidRPr="000D76DF" w:rsidTr="005F1F6D">
        <w:tc>
          <w:tcPr>
            <w:tcW w:w="356" w:type="dxa"/>
            <w:shd w:val="clear" w:color="auto" w:fill="auto"/>
          </w:tcPr>
          <w:p w:rsidR="00F12555" w:rsidRPr="0028196F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34" w:type="dxa"/>
            <w:shd w:val="clear" w:color="auto" w:fill="auto"/>
          </w:tcPr>
          <w:p w:rsidR="00F12555" w:rsidRPr="005F1F6D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5F1F6D">
              <w:rPr>
                <w:rFonts w:ascii="GHEA Grapalat" w:hAnsi="GHEA Grapalat"/>
                <w:lang w:val="hy-AM"/>
              </w:rPr>
              <w:t>ստուգման համար հատկացված մարդկային ռեսուրսների միջին ցուցանիշ</w:t>
            </w:r>
          </w:p>
        </w:tc>
        <w:tc>
          <w:tcPr>
            <w:tcW w:w="2409" w:type="dxa"/>
            <w:shd w:val="clear" w:color="auto" w:fill="auto"/>
          </w:tcPr>
          <w:p w:rsidR="00F12555" w:rsidRPr="00A11127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2,</w:t>
            </w:r>
            <w:r w:rsidR="00A11127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F12555" w:rsidRPr="0059273D" w:rsidRDefault="001B598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3,05</w:t>
            </w:r>
          </w:p>
        </w:tc>
      </w:tr>
    </w:tbl>
    <w:p w:rsidR="00F12555" w:rsidRPr="005E75D3" w:rsidRDefault="00F1255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E5963" w:rsidRDefault="008F3467" w:rsidP="001173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միջոցներ</w:t>
      </w:r>
      <w:r w:rsidR="00B61E8F" w:rsidRPr="000549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միջին ցուցանիշը</w:t>
      </w:r>
      <w:r w:rsidR="00B61E8F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64A9A" w:rsidRPr="00764A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72875</w:t>
      </w:r>
      <w:r w:rsidR="00CE5963" w:rsidRPr="00764A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</w:t>
      </w:r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դրամ է։ Նույն ցուցանիշն</w:t>
      </w:r>
      <w:r w:rsidR="00CE5963" w:rsidRPr="005E75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proofErr w:type="spellStart"/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</w:t>
      </w:r>
      <w:proofErr w:type="spellEnd"/>
      <w:r w:rsidR="00CE5963" w:rsidRPr="005E75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CE5963" w:rsidRPr="00164DC8" w:rsidTr="00534E6A">
        <w:tc>
          <w:tcPr>
            <w:tcW w:w="356" w:type="dxa"/>
            <w:vMerge w:val="restart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ՈԼՈՐՏ</w:t>
            </w:r>
            <w:r w:rsidR="00BC2D0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-ՏԵՍՉԱԿԱՆ ՄԱՐՄԻՆ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CE5963" w:rsidRPr="00164DC8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ՑՈՒՑԱՆԻՇ</w:t>
            </w:r>
          </w:p>
        </w:tc>
      </w:tr>
      <w:tr w:rsidR="00CE5963" w:rsidRPr="00A80252" w:rsidTr="00534E6A">
        <w:tc>
          <w:tcPr>
            <w:tcW w:w="356" w:type="dxa"/>
            <w:vMerge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CE5963" w:rsidRPr="00A80252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:rsidR="00CE5963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  <w:r w:rsidR="00625101">
              <w:rPr>
                <w:rStyle w:val="FootnoteReference"/>
                <w:rFonts w:ascii="GHEA Grapalat" w:hAnsi="GHEA Grapalat"/>
                <w:b/>
                <w:bCs/>
                <w:sz w:val="20"/>
                <w:szCs w:val="20"/>
                <w:lang w:val="hy-AM"/>
              </w:rPr>
              <w:footnoteReference w:id="2"/>
            </w:r>
          </w:p>
          <w:p w:rsidR="00CE5963" w:rsidRPr="00A80252" w:rsidRDefault="00A25397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CE596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CE5963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</w:t>
            </w:r>
          </w:p>
        </w:tc>
        <w:tc>
          <w:tcPr>
            <w:tcW w:w="2135" w:type="dxa"/>
            <w:shd w:val="clear" w:color="auto" w:fill="auto"/>
          </w:tcPr>
          <w:p w:rsidR="00CE5963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թ.</w:t>
            </w:r>
          </w:p>
          <w:p w:rsidR="00CE5963" w:rsidRPr="00A80252" w:rsidRDefault="00A25397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CE596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-րդ</w:t>
            </w:r>
            <w:r w:rsidR="00CE5963" w:rsidRPr="00A802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եռամսյակ</w:t>
            </w:r>
          </w:p>
        </w:tc>
      </w:tr>
      <w:tr w:rsidR="00534E6A" w:rsidRPr="000D76DF" w:rsidTr="00534E6A">
        <w:tc>
          <w:tcPr>
            <w:tcW w:w="356" w:type="dxa"/>
            <w:shd w:val="clear" w:color="auto" w:fill="auto"/>
          </w:tcPr>
          <w:p w:rsidR="00534E6A" w:rsidRPr="0028196F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534E6A" w:rsidRPr="00BA6363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:rsidR="00534E6A" w:rsidRPr="000D76DF" w:rsidRDefault="0071044E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228000</w:t>
            </w:r>
            <w:r w:rsidR="00534E6A">
              <w:rPr>
                <w:rFonts w:ascii="GHEA Grapalat" w:hAnsi="GHEA Grapalat"/>
                <w:lang w:val="hy-AM"/>
              </w:rPr>
              <w:t xml:space="preserve"> ՀՀ դրամ</w:t>
            </w:r>
          </w:p>
        </w:tc>
        <w:tc>
          <w:tcPr>
            <w:tcW w:w="2135" w:type="dxa"/>
            <w:shd w:val="clear" w:color="auto" w:fill="auto"/>
          </w:tcPr>
          <w:p w:rsidR="00534E6A" w:rsidRPr="000D76DF" w:rsidRDefault="00A25397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764A9A">
              <w:rPr>
                <w:rFonts w:ascii="GHEA Grapalat" w:hAnsi="GHEA Grapalat"/>
                <w:lang w:val="hy-AM"/>
              </w:rPr>
              <w:t>72875</w:t>
            </w:r>
            <w:r w:rsidR="00534E6A">
              <w:rPr>
                <w:rFonts w:ascii="GHEA Grapalat" w:hAnsi="GHEA Grapalat"/>
                <w:lang w:val="en-US"/>
              </w:rPr>
              <w:t xml:space="preserve"> </w:t>
            </w:r>
            <w:r w:rsidR="00534E6A">
              <w:rPr>
                <w:rFonts w:ascii="GHEA Grapalat" w:hAnsi="GHEA Grapalat"/>
                <w:lang w:val="hy-AM"/>
              </w:rPr>
              <w:t>ՀՀ դրամ</w:t>
            </w:r>
          </w:p>
        </w:tc>
      </w:tr>
      <w:tr w:rsidR="00534E6A" w:rsidRPr="000D76DF" w:rsidTr="00534E6A">
        <w:tc>
          <w:tcPr>
            <w:tcW w:w="356" w:type="dxa"/>
            <w:shd w:val="clear" w:color="auto" w:fill="auto"/>
          </w:tcPr>
          <w:p w:rsidR="00534E6A" w:rsidRPr="0028196F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534E6A" w:rsidRPr="00BA6363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:rsidR="00534E6A" w:rsidRPr="000D76DF" w:rsidRDefault="0071044E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843000</w:t>
            </w:r>
            <w:r w:rsidR="00F40992">
              <w:rPr>
                <w:rFonts w:ascii="GHEA Grapalat" w:hAnsi="GHEA Grapalat"/>
                <w:lang w:val="hy-AM"/>
              </w:rPr>
              <w:t xml:space="preserve"> ՀՀ դրամ</w:t>
            </w:r>
          </w:p>
        </w:tc>
        <w:tc>
          <w:tcPr>
            <w:tcW w:w="2135" w:type="dxa"/>
            <w:shd w:val="clear" w:color="auto" w:fill="auto"/>
          </w:tcPr>
          <w:p w:rsidR="00534E6A" w:rsidRPr="000D76DF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534E6A" w:rsidRPr="000D76DF" w:rsidTr="00534E6A">
        <w:tc>
          <w:tcPr>
            <w:tcW w:w="356" w:type="dxa"/>
            <w:shd w:val="clear" w:color="auto" w:fill="auto"/>
          </w:tcPr>
          <w:p w:rsidR="00534E6A" w:rsidRPr="0028196F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28196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534E6A" w:rsidRPr="00BA6363" w:rsidRDefault="00534E6A" w:rsidP="00534E6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A6363">
              <w:rPr>
                <w:rFonts w:ascii="GHEA Grapalat" w:hAnsi="GHEA Grapalat"/>
                <w:lang w:val="hy-AM"/>
              </w:rPr>
              <w:t>բուսասանիտարիա</w:t>
            </w:r>
            <w:proofErr w:type="spellEnd"/>
            <w:r w:rsidRPr="00BA636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534E6A" w:rsidRPr="007D14B3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534E6A" w:rsidRPr="000D76DF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B448AE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CE5963" w:rsidRPr="00F12555" w:rsidTr="00534E6A">
        <w:tc>
          <w:tcPr>
            <w:tcW w:w="356" w:type="dxa"/>
            <w:shd w:val="clear" w:color="auto" w:fill="auto"/>
          </w:tcPr>
          <w:p w:rsidR="00CE5963" w:rsidRPr="0028196F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03" w:type="dxa"/>
            <w:shd w:val="clear" w:color="auto" w:fill="auto"/>
          </w:tcPr>
          <w:p w:rsidR="00CE5963" w:rsidRPr="00BA6363" w:rsidRDefault="00534E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lang w:val="hy-AM"/>
              </w:rPr>
            </w:pPr>
            <w:r w:rsidRPr="00BA6363">
              <w:rPr>
                <w:rFonts w:ascii="GHEA Grapalat" w:hAnsi="GHEA Grapalat"/>
                <w:lang w:val="hy-AM"/>
              </w:rPr>
              <w:t>ֆինանսական միջոցների միջին ցուցանիշ</w:t>
            </w:r>
          </w:p>
        </w:tc>
        <w:tc>
          <w:tcPr>
            <w:tcW w:w="2040" w:type="dxa"/>
            <w:shd w:val="clear" w:color="auto" w:fill="auto"/>
          </w:tcPr>
          <w:p w:rsidR="00CE5963" w:rsidRPr="000D76DF" w:rsidRDefault="0071044E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1071</w:t>
            </w:r>
            <w:r w:rsidR="00BB6AC6">
              <w:rPr>
                <w:rFonts w:ascii="GHEA Grapalat" w:hAnsi="GHEA Grapalat"/>
                <w:lang w:val="hy-AM"/>
              </w:rPr>
              <w:t>000 ՀՀ դրամ</w:t>
            </w:r>
          </w:p>
        </w:tc>
        <w:tc>
          <w:tcPr>
            <w:tcW w:w="2135" w:type="dxa"/>
            <w:shd w:val="clear" w:color="auto" w:fill="auto"/>
          </w:tcPr>
          <w:p w:rsidR="00CE5963" w:rsidRPr="00F12555" w:rsidRDefault="00A2539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764A9A">
              <w:rPr>
                <w:rFonts w:ascii="GHEA Grapalat" w:hAnsi="GHEA Grapalat"/>
                <w:lang w:val="hy-AM"/>
              </w:rPr>
              <w:t>72875</w:t>
            </w:r>
            <w:r w:rsidR="0059273D">
              <w:rPr>
                <w:rFonts w:ascii="GHEA Grapalat" w:hAnsi="GHEA Grapalat"/>
                <w:lang w:val="en-US"/>
              </w:rPr>
              <w:t xml:space="preserve"> </w:t>
            </w:r>
            <w:r w:rsidR="00CE5963">
              <w:rPr>
                <w:rFonts w:ascii="GHEA Grapalat" w:hAnsi="GHEA Grapalat"/>
                <w:lang w:val="hy-AM"/>
              </w:rPr>
              <w:t>ՀՀ</w:t>
            </w:r>
            <w:r w:rsidR="00CE5963" w:rsidRPr="005E75D3">
              <w:rPr>
                <w:rFonts w:ascii="GHEA Grapalat" w:hAnsi="GHEA Grapalat"/>
                <w:lang w:val="hy-AM"/>
              </w:rPr>
              <w:t xml:space="preserve"> դրամ </w:t>
            </w:r>
          </w:p>
        </w:tc>
      </w:tr>
    </w:tbl>
    <w:p w:rsidR="00BB6AC6" w:rsidRDefault="00BB6AC6" w:rsidP="0006056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3969C1" w:rsidRPr="005E75D3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3.4) </w:t>
      </w:r>
      <w:r w:rsidR="00A01403" w:rsidRPr="005E75D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:rsidR="00442355" w:rsidRDefault="003969C1" w:rsidP="00471A71">
      <w:pPr>
        <w:spacing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</w:pPr>
      <w:r w:rsidRPr="005E75D3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</w:t>
      </w:r>
      <w:bookmarkStart w:id="0" w:name="_GoBack"/>
      <w:bookmarkEnd w:id="0"/>
      <w:r w:rsidRPr="005E75D3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t xml:space="preserve">բովանդակությունը և դրանց վերաբերյալ ընդունված որոշումները, տեղեկատվություն դատարանների կողմից վարույթ ընդունված գործերի մասին </w:t>
      </w:r>
    </w:p>
    <w:p w:rsidR="009934CC" w:rsidRPr="009C1F54" w:rsidRDefault="009934CC" w:rsidP="00162B0A">
      <w:pPr>
        <w:spacing w:after="0" w:line="360" w:lineRule="auto"/>
        <w:ind w:left="-142"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C1F54">
        <w:rPr>
          <w:rFonts w:ascii="GHEA Grapalat" w:hAnsi="GHEA Grapalat"/>
          <w:color w:val="000000"/>
          <w:sz w:val="24"/>
          <w:szCs w:val="24"/>
          <w:lang w:val="af-ZA"/>
        </w:rPr>
        <w:t xml:space="preserve">2021 թվականի </w:t>
      </w:r>
      <w:r w:rsidRPr="009C1F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4-րդ եռամսյակում Տ</w:t>
      </w:r>
      <w:r w:rsidRPr="009C1F54">
        <w:rPr>
          <w:rFonts w:ascii="GHEA Grapalat" w:hAnsi="GHEA Grapalat"/>
          <w:color w:val="000000"/>
          <w:sz w:val="24"/>
          <w:szCs w:val="24"/>
          <w:lang w:val="af-ZA"/>
        </w:rPr>
        <w:t xml:space="preserve">եսչական մարմնի և դրա </w:t>
      </w:r>
      <w:r w:rsidRPr="009C1F54">
        <w:rPr>
          <w:rFonts w:ascii="GHEA Grapalat" w:hAnsi="GHEA Grapalat"/>
          <w:color w:val="000000"/>
          <w:sz w:val="24"/>
          <w:szCs w:val="24"/>
          <w:lang w:val="hy-AM"/>
        </w:rPr>
        <w:t xml:space="preserve">ծառայողների </w:t>
      </w:r>
      <w:r w:rsidRPr="009C1F54">
        <w:rPr>
          <w:rFonts w:ascii="GHEA Grapalat" w:hAnsi="GHEA Grapalat"/>
          <w:color w:val="000000"/>
          <w:sz w:val="24"/>
          <w:szCs w:val="24"/>
          <w:lang w:val="af-ZA"/>
        </w:rPr>
        <w:t xml:space="preserve">գործողությունների կամ անգործության, այդ թվում` պատասխանատվության միջոց կիրառելու վերաբերյալ վարչական ակտի դեմ բերվել է </w:t>
      </w:r>
      <w:r w:rsidRPr="009C1F54">
        <w:rPr>
          <w:rFonts w:ascii="GHEA Grapalat" w:hAnsi="GHEA Grapalat" w:cs="Sylfaen"/>
          <w:sz w:val="24"/>
          <w:szCs w:val="24"/>
          <w:lang w:val="af-ZA"/>
        </w:rPr>
        <w:t xml:space="preserve">9 </w:t>
      </w:r>
      <w:r w:rsidRPr="009C1F54">
        <w:rPr>
          <w:rFonts w:ascii="GHEA Grapalat" w:hAnsi="GHEA Grapalat"/>
          <w:sz w:val="24"/>
          <w:szCs w:val="24"/>
          <w:lang w:val="hy-AM"/>
        </w:rPr>
        <w:t>դիմում</w:t>
      </w:r>
      <w:r w:rsidRPr="009C1F54">
        <w:rPr>
          <w:rFonts w:ascii="GHEA Grapalat" w:hAnsi="GHEA Grapalat"/>
          <w:sz w:val="24"/>
          <w:szCs w:val="24"/>
          <w:lang w:val="af-ZA"/>
        </w:rPr>
        <w:t>-</w:t>
      </w:r>
      <w:r w:rsidRPr="009C1F54">
        <w:rPr>
          <w:rFonts w:ascii="GHEA Grapalat" w:hAnsi="GHEA Grapalat"/>
          <w:sz w:val="24"/>
          <w:szCs w:val="24"/>
          <w:lang w:val="hy-AM"/>
        </w:rPr>
        <w:t>բողոք</w:t>
      </w:r>
      <w:r w:rsidRPr="009C1F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1F54">
        <w:rPr>
          <w:rFonts w:ascii="GHEA Grapalat" w:hAnsi="GHEA Grapalat"/>
          <w:sz w:val="24"/>
          <w:szCs w:val="24"/>
          <w:lang w:val="hy-AM"/>
        </w:rPr>
        <w:t>վարչական</w:t>
      </w:r>
      <w:r w:rsidRPr="009C1F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1F54">
        <w:rPr>
          <w:rFonts w:ascii="GHEA Grapalat" w:hAnsi="GHEA Grapalat"/>
          <w:sz w:val="24"/>
          <w:szCs w:val="24"/>
          <w:lang w:val="hy-AM"/>
        </w:rPr>
        <w:t>կարգով</w:t>
      </w:r>
      <w:r w:rsidRPr="009C1F5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C1F54">
        <w:rPr>
          <w:rFonts w:ascii="GHEA Grapalat" w:hAnsi="GHEA Grapalat"/>
          <w:sz w:val="24"/>
          <w:szCs w:val="24"/>
          <w:lang w:val="hy-AM"/>
        </w:rPr>
        <w:t>իսկ</w:t>
      </w:r>
      <w:r w:rsidRPr="009C1F54">
        <w:rPr>
          <w:rFonts w:ascii="GHEA Grapalat" w:hAnsi="GHEA Grapalat"/>
          <w:sz w:val="24"/>
          <w:szCs w:val="24"/>
          <w:lang w:val="af-ZA"/>
        </w:rPr>
        <w:t xml:space="preserve"> 11 </w:t>
      </w:r>
      <w:r w:rsidRPr="009C1F54">
        <w:rPr>
          <w:rFonts w:ascii="GHEA Grapalat" w:hAnsi="GHEA Grapalat"/>
          <w:sz w:val="24"/>
          <w:szCs w:val="24"/>
          <w:lang w:val="hy-AM"/>
        </w:rPr>
        <w:t>բողոք</w:t>
      </w:r>
      <w:r w:rsidRPr="009C1F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1F54">
        <w:rPr>
          <w:rFonts w:ascii="GHEA Grapalat" w:hAnsi="GHEA Grapalat"/>
          <w:sz w:val="24"/>
          <w:szCs w:val="24"/>
          <w:lang w:val="hy-AM"/>
        </w:rPr>
        <w:t>դատական</w:t>
      </w:r>
      <w:r w:rsidRPr="009C1F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1F54">
        <w:rPr>
          <w:rFonts w:ascii="GHEA Grapalat" w:hAnsi="GHEA Grapalat"/>
          <w:sz w:val="24"/>
          <w:szCs w:val="24"/>
          <w:lang w:val="hy-AM"/>
        </w:rPr>
        <w:t>կարգով</w:t>
      </w:r>
      <w:r w:rsidRPr="009C1F54">
        <w:rPr>
          <w:rFonts w:ascii="GHEA Grapalat" w:hAnsi="GHEA Grapalat"/>
          <w:sz w:val="24"/>
          <w:szCs w:val="24"/>
          <w:lang w:val="af-ZA"/>
        </w:rPr>
        <w:t>:</w:t>
      </w:r>
      <w:r w:rsidRPr="009C1F54">
        <w:rPr>
          <w:rFonts w:ascii="GHEA Grapalat" w:hAnsi="GHEA Grapalat"/>
          <w:sz w:val="24"/>
          <w:szCs w:val="24"/>
          <w:lang w:val="hy-AM"/>
        </w:rPr>
        <w:t xml:space="preserve"> Բոլոր 9 </w:t>
      </w:r>
      <w:r w:rsidRPr="009C1F54">
        <w:rPr>
          <w:rFonts w:ascii="GHEA Grapalat" w:hAnsi="GHEA Grapalat" w:cs="Sylfaen"/>
          <w:sz w:val="24"/>
          <w:szCs w:val="24"/>
          <w:lang w:val="af-ZA"/>
        </w:rPr>
        <w:t>բողոքներ</w:t>
      </w:r>
      <w:r w:rsidRPr="009C1F54">
        <w:rPr>
          <w:rFonts w:ascii="GHEA Grapalat" w:hAnsi="GHEA Grapalat" w:cs="Sylfaen"/>
          <w:sz w:val="24"/>
          <w:szCs w:val="24"/>
          <w:lang w:val="hy-AM"/>
        </w:rPr>
        <w:t xml:space="preserve">ը Տեսչական մարմնի ղեկավարի </w:t>
      </w:r>
      <w:r w:rsidRPr="009C1F54">
        <w:rPr>
          <w:rFonts w:ascii="GHEA Grapalat" w:hAnsi="GHEA Grapalat" w:cs="Sylfaen"/>
          <w:sz w:val="24"/>
          <w:szCs w:val="24"/>
          <w:lang w:val="af-ZA"/>
        </w:rPr>
        <w:t xml:space="preserve"> որոշումներն անվավեր ճանաչելու վերաբերյալ են</w:t>
      </w:r>
      <w:r w:rsidRPr="009C1F5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C1F54">
        <w:rPr>
          <w:rFonts w:ascii="GHEA Grapalat" w:hAnsi="GHEA Grapalat" w:cs="Sylfaen"/>
          <w:sz w:val="24"/>
          <w:szCs w:val="24"/>
          <w:lang w:val="af-ZA"/>
        </w:rPr>
        <w:t>որոնց օրենքով սահմանված հիմքերը և Վարչական ակտն առոչինչ լինելու հիմքերը բացակայել 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9C1F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C1F54">
        <w:rPr>
          <w:rFonts w:ascii="GHEA Grapalat" w:hAnsi="GHEA Grapalat" w:cs="Sylfaen"/>
          <w:sz w:val="24"/>
          <w:szCs w:val="24"/>
          <w:lang w:val="af-ZA"/>
        </w:rPr>
        <w:t>մերժվել են</w:t>
      </w:r>
      <w:r w:rsidRPr="009C1F54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1B598A" w:rsidRDefault="001B598A" w:rsidP="00534E6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12734">
        <w:rPr>
          <w:rFonts w:ascii="GHEA Grapalat" w:hAnsi="GHEA Grapalat"/>
          <w:sz w:val="24"/>
          <w:szCs w:val="24"/>
          <w:lang w:val="hy-AM"/>
        </w:rPr>
        <w:t>2022 թվականի 4-րդ եռամսյակում Տեսչական մարմին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ներկայացվ</w:t>
      </w:r>
      <w:r w:rsidRPr="009D109B">
        <w:rPr>
          <w:rFonts w:ascii="GHEA Grapalat" w:hAnsi="GHEA Grapalat"/>
          <w:sz w:val="24"/>
          <w:szCs w:val="24"/>
          <w:lang w:val="hy-AM"/>
        </w:rPr>
        <w:t xml:space="preserve">ել է </w:t>
      </w:r>
      <w:r w:rsidRPr="005607B8">
        <w:rPr>
          <w:rFonts w:ascii="GHEA Grapalat" w:hAnsi="GHEA Grapalat"/>
          <w:sz w:val="24"/>
          <w:szCs w:val="24"/>
          <w:lang w:val="hy-AM"/>
        </w:rPr>
        <w:t>40</w:t>
      </w:r>
      <w:r w:rsidRPr="00F96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109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>
        <w:rPr>
          <w:rFonts w:ascii="GHEA Grapalat" w:hAnsi="GHEA Grapalat"/>
          <w:sz w:val="24"/>
          <w:szCs w:val="24"/>
          <w:lang w:val="hy-AM"/>
        </w:rPr>
        <w:t>բողոք</w:t>
      </w:r>
      <w:r w:rsidRPr="009D109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6A57">
        <w:rPr>
          <w:rFonts w:ascii="GHEA Grapalat" w:hAnsi="GHEA Grapalat"/>
          <w:sz w:val="24"/>
          <w:szCs w:val="24"/>
          <w:lang w:val="hy-AM"/>
        </w:rPr>
        <w:t xml:space="preserve">վարչական (բողոքարկման) </w:t>
      </w:r>
      <w:proofErr w:type="spellStart"/>
      <w:r w:rsidRPr="00F96A57">
        <w:rPr>
          <w:rFonts w:ascii="GHEA Grapalat" w:hAnsi="GHEA Grapalat"/>
          <w:sz w:val="24"/>
          <w:szCs w:val="24"/>
          <w:lang w:val="hy-AM"/>
        </w:rPr>
        <w:t>վարույթների</w:t>
      </w:r>
      <w:proofErr w:type="spellEnd"/>
      <w:r w:rsidRPr="00F96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109B">
        <w:rPr>
          <w:rFonts w:ascii="GHEA Grapalat" w:hAnsi="GHEA Grapalat"/>
          <w:sz w:val="24"/>
          <w:szCs w:val="24"/>
          <w:lang w:val="hy-AM"/>
        </w:rPr>
        <w:t xml:space="preserve">բողոքարկման արդյունքում </w:t>
      </w:r>
      <w:r w:rsidRPr="005607B8">
        <w:rPr>
          <w:rFonts w:ascii="GHEA Grapalat" w:hAnsi="GHEA Grapalat"/>
          <w:sz w:val="24"/>
          <w:szCs w:val="24"/>
          <w:lang w:val="hy-AM"/>
        </w:rPr>
        <w:t>1</w:t>
      </w:r>
      <w:r w:rsidR="00135ED5">
        <w:rPr>
          <w:rFonts w:ascii="GHEA Grapalat" w:hAnsi="GHEA Grapalat"/>
          <w:sz w:val="24"/>
          <w:szCs w:val="24"/>
          <w:lang w:val="hy-AM"/>
        </w:rPr>
        <w:t>3</w:t>
      </w:r>
      <w:r w:rsidRPr="009D109B">
        <w:rPr>
          <w:rFonts w:ascii="GHEA Grapalat" w:hAnsi="GHEA Grapalat"/>
          <w:sz w:val="24"/>
          <w:szCs w:val="24"/>
          <w:lang w:val="hy-AM"/>
        </w:rPr>
        <w:t xml:space="preserve"> որոշում </w:t>
      </w:r>
      <w:proofErr w:type="spellStart"/>
      <w:r w:rsidRPr="009D109B">
        <w:rPr>
          <w:rFonts w:ascii="GHEA Grapalat" w:hAnsi="GHEA Grapalat"/>
          <w:sz w:val="24"/>
          <w:szCs w:val="24"/>
          <w:lang w:val="hy-AM"/>
        </w:rPr>
        <w:t>բեկանվել</w:t>
      </w:r>
      <w:proofErr w:type="spellEnd"/>
      <w:r w:rsidRPr="009D109B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5607B8">
        <w:rPr>
          <w:rFonts w:ascii="GHEA Grapalat" w:hAnsi="GHEA Grapalat"/>
          <w:sz w:val="24"/>
          <w:szCs w:val="24"/>
          <w:lang w:val="hy-AM"/>
        </w:rPr>
        <w:t>, 2</w:t>
      </w:r>
      <w:r w:rsidR="00C4617E">
        <w:rPr>
          <w:rFonts w:ascii="GHEA Grapalat" w:hAnsi="GHEA Grapalat"/>
          <w:sz w:val="24"/>
          <w:szCs w:val="24"/>
          <w:lang w:val="hy-AM"/>
        </w:rPr>
        <w:t>7</w:t>
      </w:r>
      <w:r w:rsidRPr="00A779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4834">
        <w:rPr>
          <w:rFonts w:ascii="GHEA Grapalat" w:hAnsi="GHEA Grapalat"/>
          <w:sz w:val="24"/>
          <w:szCs w:val="24"/>
          <w:lang w:val="hy-AM"/>
        </w:rPr>
        <w:t>որոշում թողնվել անփոփոխ</w:t>
      </w:r>
      <w:r w:rsidR="00C4617E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024834">
        <w:rPr>
          <w:rFonts w:ascii="GHEA Grapalat" w:hAnsi="GHEA Grapalat"/>
          <w:sz w:val="24"/>
          <w:szCs w:val="24"/>
          <w:lang w:val="hy-AM"/>
        </w:rPr>
        <w:t xml:space="preserve">Վարչական բողոքները հիմնականում ներկայացվել են </w:t>
      </w:r>
      <w:r>
        <w:rPr>
          <w:rFonts w:ascii="GHEA Grapalat" w:hAnsi="GHEA Grapalat"/>
          <w:sz w:val="24"/>
          <w:szCs w:val="24"/>
          <w:lang w:val="hy-AM"/>
        </w:rPr>
        <w:t xml:space="preserve">համայնքը սպասարկող </w:t>
      </w:r>
      <w:proofErr w:type="spellStart"/>
      <w:r w:rsidRPr="00024834">
        <w:rPr>
          <w:rFonts w:ascii="GHEA Grapalat" w:hAnsi="GHEA Grapalat"/>
          <w:sz w:val="24"/>
          <w:szCs w:val="24"/>
          <w:lang w:val="hy-AM"/>
        </w:rPr>
        <w:t>անասնաբույժների</w:t>
      </w:r>
      <w:proofErr w:type="spellEnd"/>
      <w:r w:rsidRPr="00024834">
        <w:rPr>
          <w:rFonts w:ascii="GHEA Grapalat" w:hAnsi="GHEA Grapalat"/>
          <w:sz w:val="24"/>
          <w:szCs w:val="24"/>
          <w:lang w:val="hy-AM"/>
        </w:rPr>
        <w:t xml:space="preserve"> կողմից և վերաբերվել </w:t>
      </w:r>
      <w:r w:rsidRPr="00812734">
        <w:rPr>
          <w:rFonts w:ascii="GHEA Grapalat" w:hAnsi="GHEA Grapalat"/>
          <w:sz w:val="24"/>
          <w:szCs w:val="24"/>
          <w:lang w:val="hy-AM"/>
        </w:rPr>
        <w:t xml:space="preserve">են իրենց կողմից պարտականությունների կատարման </w:t>
      </w:r>
      <w:proofErr w:type="spellStart"/>
      <w:r w:rsidRPr="00812734">
        <w:rPr>
          <w:rFonts w:ascii="GHEA Grapalat" w:hAnsi="GHEA Grapalat"/>
          <w:sz w:val="24"/>
          <w:szCs w:val="24"/>
          <w:lang w:val="hy-AM"/>
        </w:rPr>
        <w:t>անհնարինությանը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։</w:t>
      </w:r>
    </w:p>
    <w:p w:rsidR="001B598A" w:rsidRPr="00FE63FE" w:rsidRDefault="001B598A" w:rsidP="001B598A">
      <w:pPr>
        <w:spacing w:after="0" w:line="276" w:lineRule="auto"/>
        <w:ind w:left="142" w:firstLine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E63FE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2022 թվականի 4 եռամսյակում դատական կարգով բողոքարկվել է 8 վարչական ակտ, որոնք գտնվում են դատաքննության փուլում:</w:t>
      </w:r>
    </w:p>
    <w:p w:rsidR="001B598A" w:rsidRPr="007A50F4" w:rsidRDefault="001B598A" w:rsidP="001B598A">
      <w:pPr>
        <w:spacing w:line="276" w:lineRule="auto"/>
        <w:ind w:right="-330"/>
        <w:jc w:val="both"/>
        <w:rPr>
          <w:rFonts w:ascii="Cambria Math" w:hAnsi="Cambria Math"/>
          <w:sz w:val="24"/>
          <w:szCs w:val="24"/>
          <w:lang w:val="hy-AM"/>
        </w:rPr>
      </w:pPr>
    </w:p>
    <w:p w:rsidR="00F301A2" w:rsidRPr="00442355" w:rsidRDefault="001B598A" w:rsidP="006A0D0E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01A2" w:rsidRPr="0044235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sectPr w:rsidR="00F301A2" w:rsidRPr="00442355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7E" w:rsidRDefault="0027087E" w:rsidP="00A01403">
      <w:pPr>
        <w:spacing w:after="0" w:line="240" w:lineRule="auto"/>
      </w:pPr>
      <w:r>
        <w:separator/>
      </w:r>
    </w:p>
  </w:endnote>
  <w:endnote w:type="continuationSeparator" w:id="0">
    <w:p w:rsidR="0027087E" w:rsidRDefault="0027087E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7E" w:rsidRDefault="0027087E" w:rsidP="00A01403">
      <w:pPr>
        <w:spacing w:after="0" w:line="240" w:lineRule="auto"/>
      </w:pPr>
      <w:r>
        <w:separator/>
      </w:r>
    </w:p>
  </w:footnote>
  <w:footnote w:type="continuationSeparator" w:id="0">
    <w:p w:rsidR="0027087E" w:rsidRDefault="0027087E" w:rsidP="00A01403">
      <w:pPr>
        <w:spacing w:after="0" w:line="240" w:lineRule="auto"/>
      </w:pPr>
      <w:r>
        <w:continuationSeparator/>
      </w:r>
    </w:p>
  </w:footnote>
  <w:footnote w:id="1">
    <w:p w:rsidR="0074000E" w:rsidRPr="00625101" w:rsidRDefault="0074000E" w:rsidP="0074000E">
      <w:pPr>
        <w:pStyle w:val="FootnoteText"/>
        <w:jc w:val="both"/>
        <w:rPr>
          <w:rFonts w:ascii="GHEA Grapalat" w:hAnsi="GHEA Grapalat"/>
          <w:lang w:val="hy-AM"/>
        </w:rPr>
      </w:pPr>
      <w:r w:rsidRPr="00625101">
        <w:rPr>
          <w:rStyle w:val="FootnoteReference"/>
          <w:rFonts w:ascii="GHEA Grapalat" w:hAnsi="GHEA Grapalat"/>
        </w:rPr>
        <w:footnoteRef/>
      </w:r>
      <w:r w:rsidRPr="00625101">
        <w:rPr>
          <w:rFonts w:ascii="GHEA Grapalat" w:hAnsi="GHEA Grapalat"/>
        </w:rPr>
        <w:t xml:space="preserve"> </w:t>
      </w:r>
      <w:r w:rsidRPr="00625101">
        <w:rPr>
          <w:rFonts w:ascii="GHEA Grapalat" w:hAnsi="GHEA Grapalat"/>
          <w:lang w:val="hy-AM"/>
        </w:rPr>
        <w:t>Ա</w:t>
      </w:r>
      <w:r w:rsidRPr="00625101">
        <w:rPr>
          <w:rFonts w:ascii="GHEA Grapalat" w:hAnsi="GHEA Grapalat"/>
        </w:rPr>
        <w:t>յն ստուգումները, որոնց դեպքում կիրառված ստուգաթերթերի կիրառված կետերի «ոչ» պատասխանների թիվը 80 և ավելի տոկոս է</w:t>
      </w:r>
      <w:r w:rsidRPr="00625101">
        <w:rPr>
          <w:rFonts w:ascii="GHEA Grapalat" w:hAnsi="GHEA Grapalat"/>
          <w:lang w:val="hy-AM"/>
        </w:rPr>
        <w:t>։</w:t>
      </w:r>
    </w:p>
  </w:footnote>
  <w:footnote w:id="2">
    <w:p w:rsidR="00625101" w:rsidRPr="001060B2" w:rsidRDefault="00625101" w:rsidP="00625101">
      <w:pPr>
        <w:pStyle w:val="FootnoteText"/>
        <w:rPr>
          <w:rFonts w:ascii="GHEA Grapalat" w:hAnsi="GHEA Grapalat"/>
          <w:lang w:val="hy-AM"/>
        </w:rPr>
      </w:pPr>
      <w:r w:rsidRPr="001060B2">
        <w:rPr>
          <w:rStyle w:val="FootnoteReference"/>
          <w:rFonts w:ascii="GHEA Grapalat" w:hAnsi="GHEA Grapalat"/>
        </w:rPr>
        <w:footnoteRef/>
      </w:r>
      <w:r w:rsidRPr="001060B2">
        <w:rPr>
          <w:rFonts w:ascii="GHEA Grapalat" w:hAnsi="GHEA Grapalat"/>
          <w:lang w:val="hy-AM"/>
        </w:rPr>
        <w:t xml:space="preserve"> 2021 թվականի կտրվածքով ներկայացված է ֆինանսական միջոցների </w:t>
      </w:r>
      <w:r w:rsidR="00D00EB7" w:rsidRPr="001060B2">
        <w:rPr>
          <w:rFonts w:ascii="GHEA Grapalat" w:hAnsi="GHEA Grapalat"/>
          <w:lang w:val="hy-AM"/>
        </w:rPr>
        <w:t xml:space="preserve">ընդհանուր </w:t>
      </w:r>
      <w:r w:rsidRPr="001060B2">
        <w:rPr>
          <w:rFonts w:ascii="GHEA Grapalat" w:hAnsi="GHEA Grapalat"/>
          <w:lang w:val="hy-AM"/>
        </w:rPr>
        <w:t>չափը</w:t>
      </w:r>
    </w:p>
    <w:p w:rsidR="00625101" w:rsidRPr="00625101" w:rsidRDefault="00625101">
      <w:pPr>
        <w:pStyle w:val="FootnoteText"/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06F9"/>
    <w:rsid w:val="00005E94"/>
    <w:rsid w:val="0001278B"/>
    <w:rsid w:val="00017E49"/>
    <w:rsid w:val="00023674"/>
    <w:rsid w:val="00023B12"/>
    <w:rsid w:val="0002636A"/>
    <w:rsid w:val="0003398D"/>
    <w:rsid w:val="00034A02"/>
    <w:rsid w:val="0003529F"/>
    <w:rsid w:val="000376AF"/>
    <w:rsid w:val="0004630B"/>
    <w:rsid w:val="000510DC"/>
    <w:rsid w:val="000547E5"/>
    <w:rsid w:val="00054979"/>
    <w:rsid w:val="00055A0F"/>
    <w:rsid w:val="000579B2"/>
    <w:rsid w:val="00057DEE"/>
    <w:rsid w:val="00060563"/>
    <w:rsid w:val="000725FA"/>
    <w:rsid w:val="00075339"/>
    <w:rsid w:val="000811B7"/>
    <w:rsid w:val="00083D03"/>
    <w:rsid w:val="00092E0D"/>
    <w:rsid w:val="000972B9"/>
    <w:rsid w:val="000A6AAD"/>
    <w:rsid w:val="000B0B17"/>
    <w:rsid w:val="000B5C38"/>
    <w:rsid w:val="000B7C16"/>
    <w:rsid w:val="000C1988"/>
    <w:rsid w:val="000C29C4"/>
    <w:rsid w:val="000D6AD4"/>
    <w:rsid w:val="000D76DF"/>
    <w:rsid w:val="000D7D4C"/>
    <w:rsid w:val="000E3BF4"/>
    <w:rsid w:val="0010450A"/>
    <w:rsid w:val="00105C21"/>
    <w:rsid w:val="001173B7"/>
    <w:rsid w:val="0012095D"/>
    <w:rsid w:val="001335F4"/>
    <w:rsid w:val="00135ED5"/>
    <w:rsid w:val="00135F5D"/>
    <w:rsid w:val="00140C35"/>
    <w:rsid w:val="001470A6"/>
    <w:rsid w:val="001508EF"/>
    <w:rsid w:val="00154D64"/>
    <w:rsid w:val="00162B0A"/>
    <w:rsid w:val="001678B3"/>
    <w:rsid w:val="00170ED8"/>
    <w:rsid w:val="0017169A"/>
    <w:rsid w:val="001716A3"/>
    <w:rsid w:val="00172962"/>
    <w:rsid w:val="001732FF"/>
    <w:rsid w:val="001740BC"/>
    <w:rsid w:val="00182D9A"/>
    <w:rsid w:val="001929B6"/>
    <w:rsid w:val="00193027"/>
    <w:rsid w:val="001A0E37"/>
    <w:rsid w:val="001A33BB"/>
    <w:rsid w:val="001B29D4"/>
    <w:rsid w:val="001B3287"/>
    <w:rsid w:val="001B598A"/>
    <w:rsid w:val="001C48E1"/>
    <w:rsid w:val="001D6414"/>
    <w:rsid w:val="001D6877"/>
    <w:rsid w:val="001E5B18"/>
    <w:rsid w:val="001E684A"/>
    <w:rsid w:val="001E7E7F"/>
    <w:rsid w:val="001F3B92"/>
    <w:rsid w:val="00205209"/>
    <w:rsid w:val="002101BE"/>
    <w:rsid w:val="0021203D"/>
    <w:rsid w:val="002135B1"/>
    <w:rsid w:val="0023317E"/>
    <w:rsid w:val="002507B0"/>
    <w:rsid w:val="0026499B"/>
    <w:rsid w:val="0027087E"/>
    <w:rsid w:val="0027509B"/>
    <w:rsid w:val="0027599F"/>
    <w:rsid w:val="0028196F"/>
    <w:rsid w:val="00292EBB"/>
    <w:rsid w:val="00292F3A"/>
    <w:rsid w:val="0029301D"/>
    <w:rsid w:val="002A6358"/>
    <w:rsid w:val="002B4D09"/>
    <w:rsid w:val="002C0ABF"/>
    <w:rsid w:val="002C2F98"/>
    <w:rsid w:val="002C369A"/>
    <w:rsid w:val="002C3E78"/>
    <w:rsid w:val="002C4150"/>
    <w:rsid w:val="002C4593"/>
    <w:rsid w:val="002C74CF"/>
    <w:rsid w:val="002C7E2D"/>
    <w:rsid w:val="002D17BE"/>
    <w:rsid w:val="002D4F3C"/>
    <w:rsid w:val="002D5277"/>
    <w:rsid w:val="002D6E6B"/>
    <w:rsid w:val="002E6748"/>
    <w:rsid w:val="002E6990"/>
    <w:rsid w:val="002E7DE0"/>
    <w:rsid w:val="002F2770"/>
    <w:rsid w:val="002F32BB"/>
    <w:rsid w:val="00301379"/>
    <w:rsid w:val="00302183"/>
    <w:rsid w:val="00302967"/>
    <w:rsid w:val="00306D33"/>
    <w:rsid w:val="00312C49"/>
    <w:rsid w:val="00317431"/>
    <w:rsid w:val="00323167"/>
    <w:rsid w:val="003301D4"/>
    <w:rsid w:val="00330A00"/>
    <w:rsid w:val="003314A1"/>
    <w:rsid w:val="00332484"/>
    <w:rsid w:val="00334348"/>
    <w:rsid w:val="00337D3A"/>
    <w:rsid w:val="0036101D"/>
    <w:rsid w:val="0036432D"/>
    <w:rsid w:val="00374DB4"/>
    <w:rsid w:val="003908C7"/>
    <w:rsid w:val="0039233A"/>
    <w:rsid w:val="00396347"/>
    <w:rsid w:val="003969C1"/>
    <w:rsid w:val="00397A08"/>
    <w:rsid w:val="003A3DDD"/>
    <w:rsid w:val="003A50C0"/>
    <w:rsid w:val="003B0814"/>
    <w:rsid w:val="003B0ED4"/>
    <w:rsid w:val="003B2F28"/>
    <w:rsid w:val="003B32F7"/>
    <w:rsid w:val="003C2135"/>
    <w:rsid w:val="003C5938"/>
    <w:rsid w:val="003C6A67"/>
    <w:rsid w:val="003D4E0B"/>
    <w:rsid w:val="003E3AA0"/>
    <w:rsid w:val="003E3EE0"/>
    <w:rsid w:val="003F10A2"/>
    <w:rsid w:val="003F2964"/>
    <w:rsid w:val="003F3475"/>
    <w:rsid w:val="00403E15"/>
    <w:rsid w:val="00406685"/>
    <w:rsid w:val="00410B1E"/>
    <w:rsid w:val="004309ED"/>
    <w:rsid w:val="00433DD8"/>
    <w:rsid w:val="00442355"/>
    <w:rsid w:val="00444C27"/>
    <w:rsid w:val="00454988"/>
    <w:rsid w:val="00457ADC"/>
    <w:rsid w:val="00460163"/>
    <w:rsid w:val="004620CE"/>
    <w:rsid w:val="00462A83"/>
    <w:rsid w:val="00464E38"/>
    <w:rsid w:val="00471A71"/>
    <w:rsid w:val="00474CF1"/>
    <w:rsid w:val="00475FC8"/>
    <w:rsid w:val="00477F53"/>
    <w:rsid w:val="0048131F"/>
    <w:rsid w:val="00481BEB"/>
    <w:rsid w:val="00485129"/>
    <w:rsid w:val="004952A6"/>
    <w:rsid w:val="00496B2F"/>
    <w:rsid w:val="0049742E"/>
    <w:rsid w:val="004A65EF"/>
    <w:rsid w:val="004B09BE"/>
    <w:rsid w:val="004B10DA"/>
    <w:rsid w:val="004C2699"/>
    <w:rsid w:val="004C39AD"/>
    <w:rsid w:val="004C6745"/>
    <w:rsid w:val="004D1695"/>
    <w:rsid w:val="004D233C"/>
    <w:rsid w:val="004F4C9D"/>
    <w:rsid w:val="005013E9"/>
    <w:rsid w:val="00503D03"/>
    <w:rsid w:val="0052167B"/>
    <w:rsid w:val="00531250"/>
    <w:rsid w:val="00531C2C"/>
    <w:rsid w:val="00534C3C"/>
    <w:rsid w:val="00534E6A"/>
    <w:rsid w:val="00536D2E"/>
    <w:rsid w:val="005401FA"/>
    <w:rsid w:val="00553FD7"/>
    <w:rsid w:val="005577A8"/>
    <w:rsid w:val="00560613"/>
    <w:rsid w:val="005624C5"/>
    <w:rsid w:val="00565C7A"/>
    <w:rsid w:val="005679D6"/>
    <w:rsid w:val="0059273D"/>
    <w:rsid w:val="00594E81"/>
    <w:rsid w:val="00596688"/>
    <w:rsid w:val="005B0661"/>
    <w:rsid w:val="005B4F1A"/>
    <w:rsid w:val="005B52C3"/>
    <w:rsid w:val="005B60A8"/>
    <w:rsid w:val="005B6DE7"/>
    <w:rsid w:val="005B7894"/>
    <w:rsid w:val="005C0785"/>
    <w:rsid w:val="005C0838"/>
    <w:rsid w:val="005C172C"/>
    <w:rsid w:val="005C3CCA"/>
    <w:rsid w:val="005C703A"/>
    <w:rsid w:val="005D0BAB"/>
    <w:rsid w:val="005E75D3"/>
    <w:rsid w:val="005F1F6D"/>
    <w:rsid w:val="00610EA6"/>
    <w:rsid w:val="00612C6E"/>
    <w:rsid w:val="00614F1E"/>
    <w:rsid w:val="00620372"/>
    <w:rsid w:val="00624ED4"/>
    <w:rsid w:val="00625101"/>
    <w:rsid w:val="006418EB"/>
    <w:rsid w:val="00643479"/>
    <w:rsid w:val="006549F7"/>
    <w:rsid w:val="00664522"/>
    <w:rsid w:val="0068247B"/>
    <w:rsid w:val="00690765"/>
    <w:rsid w:val="0069158F"/>
    <w:rsid w:val="006969A8"/>
    <w:rsid w:val="006A0D0E"/>
    <w:rsid w:val="006A181F"/>
    <w:rsid w:val="006A3C78"/>
    <w:rsid w:val="006A4AB6"/>
    <w:rsid w:val="006A78B2"/>
    <w:rsid w:val="006B4059"/>
    <w:rsid w:val="006C2E6F"/>
    <w:rsid w:val="006D6256"/>
    <w:rsid w:val="006D7DF8"/>
    <w:rsid w:val="006F305F"/>
    <w:rsid w:val="006F75EE"/>
    <w:rsid w:val="00702E24"/>
    <w:rsid w:val="0070365D"/>
    <w:rsid w:val="007057F7"/>
    <w:rsid w:val="007059B0"/>
    <w:rsid w:val="0071044E"/>
    <w:rsid w:val="00713C49"/>
    <w:rsid w:val="007172EC"/>
    <w:rsid w:val="0072144F"/>
    <w:rsid w:val="00726FC6"/>
    <w:rsid w:val="00731E65"/>
    <w:rsid w:val="007347C8"/>
    <w:rsid w:val="0073689A"/>
    <w:rsid w:val="0074000E"/>
    <w:rsid w:val="00743054"/>
    <w:rsid w:val="00746BB3"/>
    <w:rsid w:val="007531AB"/>
    <w:rsid w:val="00753EE3"/>
    <w:rsid w:val="0075676F"/>
    <w:rsid w:val="00764A9A"/>
    <w:rsid w:val="007730C5"/>
    <w:rsid w:val="00787F4D"/>
    <w:rsid w:val="0079099E"/>
    <w:rsid w:val="00794EFF"/>
    <w:rsid w:val="007A4A44"/>
    <w:rsid w:val="007B00D1"/>
    <w:rsid w:val="007B4125"/>
    <w:rsid w:val="007B698E"/>
    <w:rsid w:val="007B7B1D"/>
    <w:rsid w:val="007C02AC"/>
    <w:rsid w:val="007C7F5F"/>
    <w:rsid w:val="007D14B3"/>
    <w:rsid w:val="007D373E"/>
    <w:rsid w:val="007D6288"/>
    <w:rsid w:val="007E3B1B"/>
    <w:rsid w:val="007F3A49"/>
    <w:rsid w:val="007F3C73"/>
    <w:rsid w:val="007F3E60"/>
    <w:rsid w:val="007F7FD0"/>
    <w:rsid w:val="00813595"/>
    <w:rsid w:val="00813FBE"/>
    <w:rsid w:val="0081623F"/>
    <w:rsid w:val="0082113F"/>
    <w:rsid w:val="008242D1"/>
    <w:rsid w:val="00842FFF"/>
    <w:rsid w:val="00846FD8"/>
    <w:rsid w:val="0086761E"/>
    <w:rsid w:val="0087279D"/>
    <w:rsid w:val="00872EA4"/>
    <w:rsid w:val="00873360"/>
    <w:rsid w:val="00875826"/>
    <w:rsid w:val="008778E2"/>
    <w:rsid w:val="00880555"/>
    <w:rsid w:val="008838AA"/>
    <w:rsid w:val="00891F0E"/>
    <w:rsid w:val="00893352"/>
    <w:rsid w:val="00893A72"/>
    <w:rsid w:val="00895CAA"/>
    <w:rsid w:val="008960B0"/>
    <w:rsid w:val="008A1885"/>
    <w:rsid w:val="008A3A27"/>
    <w:rsid w:val="008A4C36"/>
    <w:rsid w:val="008B2527"/>
    <w:rsid w:val="008B7589"/>
    <w:rsid w:val="008D49D0"/>
    <w:rsid w:val="008D5995"/>
    <w:rsid w:val="008E444D"/>
    <w:rsid w:val="008F0D34"/>
    <w:rsid w:val="008F2F93"/>
    <w:rsid w:val="008F3467"/>
    <w:rsid w:val="00903F4C"/>
    <w:rsid w:val="00923D13"/>
    <w:rsid w:val="009241AC"/>
    <w:rsid w:val="00925487"/>
    <w:rsid w:val="009337B8"/>
    <w:rsid w:val="00937335"/>
    <w:rsid w:val="00943EBC"/>
    <w:rsid w:val="009452E5"/>
    <w:rsid w:val="00946200"/>
    <w:rsid w:val="00951155"/>
    <w:rsid w:val="0097347A"/>
    <w:rsid w:val="00974EFD"/>
    <w:rsid w:val="009754AA"/>
    <w:rsid w:val="00980742"/>
    <w:rsid w:val="0098288A"/>
    <w:rsid w:val="0098504A"/>
    <w:rsid w:val="00986339"/>
    <w:rsid w:val="00990C21"/>
    <w:rsid w:val="00992837"/>
    <w:rsid w:val="009934CC"/>
    <w:rsid w:val="0099684B"/>
    <w:rsid w:val="00997F20"/>
    <w:rsid w:val="009B03D7"/>
    <w:rsid w:val="009C7AE7"/>
    <w:rsid w:val="009D2C63"/>
    <w:rsid w:val="009D5DA4"/>
    <w:rsid w:val="009E4E2D"/>
    <w:rsid w:val="009E5F8A"/>
    <w:rsid w:val="009E7124"/>
    <w:rsid w:val="009F2E4A"/>
    <w:rsid w:val="009F6DBE"/>
    <w:rsid w:val="009F7D4A"/>
    <w:rsid w:val="00A01403"/>
    <w:rsid w:val="00A03063"/>
    <w:rsid w:val="00A0680B"/>
    <w:rsid w:val="00A11127"/>
    <w:rsid w:val="00A13F1B"/>
    <w:rsid w:val="00A204F9"/>
    <w:rsid w:val="00A246B5"/>
    <w:rsid w:val="00A25397"/>
    <w:rsid w:val="00A272E7"/>
    <w:rsid w:val="00A31C78"/>
    <w:rsid w:val="00A33FF2"/>
    <w:rsid w:val="00A34587"/>
    <w:rsid w:val="00A34D34"/>
    <w:rsid w:val="00A368E7"/>
    <w:rsid w:val="00A410D9"/>
    <w:rsid w:val="00A635D2"/>
    <w:rsid w:val="00A671F0"/>
    <w:rsid w:val="00A73771"/>
    <w:rsid w:val="00A822F9"/>
    <w:rsid w:val="00AA12FE"/>
    <w:rsid w:val="00AB0682"/>
    <w:rsid w:val="00AB1C04"/>
    <w:rsid w:val="00AB5A20"/>
    <w:rsid w:val="00AB7527"/>
    <w:rsid w:val="00AC17A3"/>
    <w:rsid w:val="00AC197B"/>
    <w:rsid w:val="00AC344E"/>
    <w:rsid w:val="00AD07CB"/>
    <w:rsid w:val="00AD619A"/>
    <w:rsid w:val="00AE4601"/>
    <w:rsid w:val="00AF4C81"/>
    <w:rsid w:val="00B03B4E"/>
    <w:rsid w:val="00B07EFC"/>
    <w:rsid w:val="00B1592C"/>
    <w:rsid w:val="00B17C72"/>
    <w:rsid w:val="00B2068E"/>
    <w:rsid w:val="00B30CB8"/>
    <w:rsid w:val="00B30D6D"/>
    <w:rsid w:val="00B35F3E"/>
    <w:rsid w:val="00B37FC4"/>
    <w:rsid w:val="00B41C35"/>
    <w:rsid w:val="00B448AE"/>
    <w:rsid w:val="00B55D6C"/>
    <w:rsid w:val="00B61A06"/>
    <w:rsid w:val="00B61E8F"/>
    <w:rsid w:val="00B645BE"/>
    <w:rsid w:val="00B714D0"/>
    <w:rsid w:val="00B82C35"/>
    <w:rsid w:val="00B92686"/>
    <w:rsid w:val="00B96B67"/>
    <w:rsid w:val="00BA1646"/>
    <w:rsid w:val="00BA546F"/>
    <w:rsid w:val="00BA6363"/>
    <w:rsid w:val="00BB265B"/>
    <w:rsid w:val="00BB3FCA"/>
    <w:rsid w:val="00BB4459"/>
    <w:rsid w:val="00BB54DA"/>
    <w:rsid w:val="00BB6AC6"/>
    <w:rsid w:val="00BC1092"/>
    <w:rsid w:val="00BC2D02"/>
    <w:rsid w:val="00BC31A3"/>
    <w:rsid w:val="00BC5AE8"/>
    <w:rsid w:val="00BC6E14"/>
    <w:rsid w:val="00BD04F6"/>
    <w:rsid w:val="00BF070B"/>
    <w:rsid w:val="00BF2755"/>
    <w:rsid w:val="00BF3240"/>
    <w:rsid w:val="00BF4667"/>
    <w:rsid w:val="00C000A9"/>
    <w:rsid w:val="00C07E55"/>
    <w:rsid w:val="00C12CC7"/>
    <w:rsid w:val="00C16D22"/>
    <w:rsid w:val="00C33E36"/>
    <w:rsid w:val="00C346D5"/>
    <w:rsid w:val="00C4122E"/>
    <w:rsid w:val="00C443CC"/>
    <w:rsid w:val="00C4617E"/>
    <w:rsid w:val="00C47BD1"/>
    <w:rsid w:val="00C5085E"/>
    <w:rsid w:val="00C523A3"/>
    <w:rsid w:val="00C53E4F"/>
    <w:rsid w:val="00C56ABC"/>
    <w:rsid w:val="00C6131A"/>
    <w:rsid w:val="00C70CCF"/>
    <w:rsid w:val="00C72BC5"/>
    <w:rsid w:val="00C7371D"/>
    <w:rsid w:val="00C769BF"/>
    <w:rsid w:val="00C801D9"/>
    <w:rsid w:val="00C910E3"/>
    <w:rsid w:val="00C93416"/>
    <w:rsid w:val="00CA32DF"/>
    <w:rsid w:val="00CA3F60"/>
    <w:rsid w:val="00CC4A83"/>
    <w:rsid w:val="00CD4DC6"/>
    <w:rsid w:val="00CD5816"/>
    <w:rsid w:val="00CD6860"/>
    <w:rsid w:val="00CD7E58"/>
    <w:rsid w:val="00CE5963"/>
    <w:rsid w:val="00CF0296"/>
    <w:rsid w:val="00CF0564"/>
    <w:rsid w:val="00CF0F2C"/>
    <w:rsid w:val="00CF3B9B"/>
    <w:rsid w:val="00D00EB7"/>
    <w:rsid w:val="00D029EE"/>
    <w:rsid w:val="00D033E7"/>
    <w:rsid w:val="00D04268"/>
    <w:rsid w:val="00D0491E"/>
    <w:rsid w:val="00D151B9"/>
    <w:rsid w:val="00D157FE"/>
    <w:rsid w:val="00D1616A"/>
    <w:rsid w:val="00D27834"/>
    <w:rsid w:val="00D37FE8"/>
    <w:rsid w:val="00D4791E"/>
    <w:rsid w:val="00D57327"/>
    <w:rsid w:val="00D64C5C"/>
    <w:rsid w:val="00D64EC3"/>
    <w:rsid w:val="00D67A17"/>
    <w:rsid w:val="00D71CB3"/>
    <w:rsid w:val="00D723B4"/>
    <w:rsid w:val="00D76CE3"/>
    <w:rsid w:val="00D8073B"/>
    <w:rsid w:val="00D811CF"/>
    <w:rsid w:val="00D83D8C"/>
    <w:rsid w:val="00D8443A"/>
    <w:rsid w:val="00D907CC"/>
    <w:rsid w:val="00D94DEB"/>
    <w:rsid w:val="00D96398"/>
    <w:rsid w:val="00D97BA7"/>
    <w:rsid w:val="00DA2BA8"/>
    <w:rsid w:val="00DA3687"/>
    <w:rsid w:val="00DB2438"/>
    <w:rsid w:val="00DB28EA"/>
    <w:rsid w:val="00DB630B"/>
    <w:rsid w:val="00DB79EE"/>
    <w:rsid w:val="00DC79B0"/>
    <w:rsid w:val="00DE3BB3"/>
    <w:rsid w:val="00DF39FD"/>
    <w:rsid w:val="00DF4339"/>
    <w:rsid w:val="00DF6DF8"/>
    <w:rsid w:val="00E05E3A"/>
    <w:rsid w:val="00E104DA"/>
    <w:rsid w:val="00E1202A"/>
    <w:rsid w:val="00E13779"/>
    <w:rsid w:val="00E1470A"/>
    <w:rsid w:val="00E321F7"/>
    <w:rsid w:val="00E35A4E"/>
    <w:rsid w:val="00E36990"/>
    <w:rsid w:val="00E37989"/>
    <w:rsid w:val="00E46662"/>
    <w:rsid w:val="00E4709D"/>
    <w:rsid w:val="00E57994"/>
    <w:rsid w:val="00E65C2E"/>
    <w:rsid w:val="00E76E77"/>
    <w:rsid w:val="00E90743"/>
    <w:rsid w:val="00E93B0F"/>
    <w:rsid w:val="00EA251B"/>
    <w:rsid w:val="00EA3FF4"/>
    <w:rsid w:val="00EA56A2"/>
    <w:rsid w:val="00EA7A7E"/>
    <w:rsid w:val="00EC5085"/>
    <w:rsid w:val="00EC5C0D"/>
    <w:rsid w:val="00EC6A93"/>
    <w:rsid w:val="00ED34C0"/>
    <w:rsid w:val="00ED3DE8"/>
    <w:rsid w:val="00ED406D"/>
    <w:rsid w:val="00ED5B14"/>
    <w:rsid w:val="00EE008F"/>
    <w:rsid w:val="00EE5261"/>
    <w:rsid w:val="00EF2D01"/>
    <w:rsid w:val="00EF316B"/>
    <w:rsid w:val="00EF33AB"/>
    <w:rsid w:val="00EF55BC"/>
    <w:rsid w:val="00F01A6D"/>
    <w:rsid w:val="00F04510"/>
    <w:rsid w:val="00F07DC7"/>
    <w:rsid w:val="00F10300"/>
    <w:rsid w:val="00F10E3A"/>
    <w:rsid w:val="00F11A0D"/>
    <w:rsid w:val="00F12555"/>
    <w:rsid w:val="00F12591"/>
    <w:rsid w:val="00F301A2"/>
    <w:rsid w:val="00F30F4B"/>
    <w:rsid w:val="00F31448"/>
    <w:rsid w:val="00F36E63"/>
    <w:rsid w:val="00F37BC3"/>
    <w:rsid w:val="00F40992"/>
    <w:rsid w:val="00F466AF"/>
    <w:rsid w:val="00F46772"/>
    <w:rsid w:val="00F47CAE"/>
    <w:rsid w:val="00F47D40"/>
    <w:rsid w:val="00F510BF"/>
    <w:rsid w:val="00F52EAD"/>
    <w:rsid w:val="00F56DC3"/>
    <w:rsid w:val="00F72A2B"/>
    <w:rsid w:val="00F76378"/>
    <w:rsid w:val="00F90B02"/>
    <w:rsid w:val="00FA3CCE"/>
    <w:rsid w:val="00FA5FE8"/>
    <w:rsid w:val="00FB47D1"/>
    <w:rsid w:val="00FC4A51"/>
    <w:rsid w:val="00FD1F59"/>
    <w:rsid w:val="00FE29C2"/>
    <w:rsid w:val="00FE318F"/>
    <w:rsid w:val="00FE3A26"/>
    <w:rsid w:val="00FF1819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FFA1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AB70-AAB1-4792-BAC4-B3734EF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10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Armenuhi Hakobyan</cp:lastModifiedBy>
  <cp:revision>544</cp:revision>
  <dcterms:created xsi:type="dcterms:W3CDTF">2021-01-22T08:16:00Z</dcterms:created>
  <dcterms:modified xsi:type="dcterms:W3CDTF">2023-01-23T06:51:00Z</dcterms:modified>
</cp:coreProperties>
</file>